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D63E0" w14:textId="0CBA9B09" w:rsidR="00F6006A" w:rsidRPr="00117602" w:rsidRDefault="00A80C8F" w:rsidP="00117602">
      <w:pPr>
        <w:widowControl w:val="0"/>
        <w:spacing w:after="0" w:line="240" w:lineRule="auto"/>
        <w:jc w:val="center"/>
        <w:outlineLvl w:val="0"/>
        <w:rPr>
          <w:rFonts w:ascii="Times New Roman" w:hAnsi="Times New Roman" w:cs="Times New Roman"/>
          <w:b/>
          <w:bCs/>
          <w:sz w:val="26"/>
          <w:szCs w:val="26"/>
          <w:lang w:val="vi-VN"/>
        </w:rPr>
      </w:pPr>
      <w:r w:rsidRPr="00117602">
        <w:rPr>
          <w:rFonts w:ascii="Times New Roman" w:hAnsi="Times New Roman" w:cs="Times New Roman"/>
          <w:b/>
          <w:bCs/>
          <w:sz w:val="26"/>
          <w:szCs w:val="26"/>
          <w:lang w:val="vi-VN"/>
        </w:rPr>
        <w:t>NÂNG CAO CHUẨN ĐẦU RA SINH VIÊN ĐÁP ỨNG NHU CẦU NHÂN LỰC CHO DOANH NGHIỆP TRONG THỜI KỲ CHUYỂN ĐỔI SỐ</w:t>
      </w:r>
    </w:p>
    <w:p w14:paraId="1436194C" w14:textId="34F12F81" w:rsidR="000A7D9E" w:rsidRDefault="00A80C8F" w:rsidP="000A7D9E">
      <w:pPr>
        <w:widowControl w:val="0"/>
        <w:spacing w:after="0" w:line="240" w:lineRule="auto"/>
        <w:jc w:val="center"/>
        <w:outlineLvl w:val="0"/>
        <w:rPr>
          <w:rFonts w:ascii="Times New Roman" w:eastAsia="Times New Roman" w:hAnsi="Times New Roman" w:cs="Times New Roman"/>
          <w:color w:val="202124"/>
          <w:sz w:val="26"/>
          <w:szCs w:val="26"/>
          <w:lang w:val="en"/>
        </w:rPr>
      </w:pPr>
      <w:r w:rsidRPr="00117602">
        <w:rPr>
          <w:rFonts w:ascii="Times New Roman" w:eastAsia="Times New Roman" w:hAnsi="Times New Roman" w:cs="Times New Roman"/>
          <w:color w:val="202124"/>
          <w:sz w:val="26"/>
          <w:szCs w:val="26"/>
          <w:lang w:val="en"/>
        </w:rPr>
        <w:t>ENHANCING STUDENT LEARNING OUTCOMES TO MEET HUMAN RESOURCE DEMANDS IN THE DIGITAL TRANSFORMATION ERA</w:t>
      </w:r>
    </w:p>
    <w:p w14:paraId="23B839C3" w14:textId="77777777" w:rsidR="00117602" w:rsidRPr="00117602" w:rsidRDefault="00117602" w:rsidP="000A7D9E">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1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282"/>
        <w:gridCol w:w="6272"/>
      </w:tblGrid>
      <w:tr w:rsidR="000A7D9E" w:rsidRPr="004421FD" w14:paraId="2240C26D" w14:textId="77777777" w:rsidTr="009038DD">
        <w:trPr>
          <w:trHeight w:val="601"/>
        </w:trPr>
        <w:tc>
          <w:tcPr>
            <w:tcW w:w="2565" w:type="dxa"/>
            <w:vAlign w:val="center"/>
          </w:tcPr>
          <w:p w14:paraId="7A753A18" w14:textId="29F334BA" w:rsidR="00E05724" w:rsidRPr="004421FD" w:rsidRDefault="00E05724" w:rsidP="00450883">
            <w:pPr>
              <w:spacing w:before="40"/>
              <w:rPr>
                <w:rFonts w:ascii="Times New Roman" w:hAnsi="Times New Roman" w:cs="Times New Roman"/>
                <w:b/>
                <w:spacing w:val="-4"/>
                <w:w w:val="98"/>
                <w:sz w:val="21"/>
                <w:szCs w:val="21"/>
              </w:rPr>
            </w:pPr>
            <w:r w:rsidRPr="004421FD">
              <w:rPr>
                <w:rFonts w:ascii="Times New Roman" w:hAnsi="Times New Roman" w:cs="Times New Roman"/>
                <w:b/>
                <w:spacing w:val="-4"/>
                <w:w w:val="98"/>
                <w:sz w:val="21"/>
                <w:szCs w:val="21"/>
                <w:vertAlign w:val="superscript"/>
              </w:rPr>
              <w:t>Nguyễn Mạnh Phương</w:t>
            </w:r>
            <w:r w:rsidR="000A7D9E" w:rsidRPr="004421FD">
              <w:rPr>
                <w:rFonts w:ascii="Times New Roman" w:hAnsi="Times New Roman" w:cs="Times New Roman"/>
                <w:b/>
                <w:spacing w:val="-4"/>
                <w:w w:val="98"/>
                <w:sz w:val="21"/>
                <w:szCs w:val="21"/>
              </w:rPr>
              <w:t xml:space="preserve"> </w:t>
            </w:r>
          </w:p>
        </w:tc>
        <w:tc>
          <w:tcPr>
            <w:tcW w:w="282" w:type="dxa"/>
            <w:vMerge w:val="restart"/>
            <w:vAlign w:val="center"/>
          </w:tcPr>
          <w:p w14:paraId="7E42A17A" w14:textId="77777777" w:rsidR="000A7D9E" w:rsidRPr="004421FD" w:rsidRDefault="000A7D9E" w:rsidP="00450883">
            <w:pPr>
              <w:spacing w:before="40"/>
              <w:jc w:val="both"/>
              <w:rPr>
                <w:rFonts w:ascii="Times New Roman" w:hAnsi="Times New Roman" w:cs="Times New Roman"/>
                <w:spacing w:val="-4"/>
                <w:w w:val="98"/>
                <w:sz w:val="21"/>
                <w:szCs w:val="21"/>
              </w:rPr>
            </w:pPr>
          </w:p>
        </w:tc>
        <w:tc>
          <w:tcPr>
            <w:tcW w:w="6272" w:type="dxa"/>
            <w:vAlign w:val="center"/>
          </w:tcPr>
          <w:p w14:paraId="7DD7D6A1" w14:textId="3F242407" w:rsidR="000A7D9E" w:rsidRPr="004421FD" w:rsidRDefault="000A7D9E" w:rsidP="00450883">
            <w:pPr>
              <w:spacing w:before="40"/>
              <w:jc w:val="both"/>
              <w:rPr>
                <w:rFonts w:ascii="Times New Roman" w:hAnsi="Times New Roman" w:cs="Times New Roman"/>
                <w:spacing w:val="-4"/>
                <w:w w:val="98"/>
                <w:sz w:val="21"/>
                <w:szCs w:val="21"/>
              </w:rPr>
            </w:pPr>
            <w:r w:rsidRPr="004421FD">
              <w:rPr>
                <w:rFonts w:ascii="Times New Roman" w:hAnsi="Times New Roman" w:cs="Times New Roman"/>
                <w:spacing w:val="-4"/>
                <w:w w:val="98"/>
                <w:sz w:val="21"/>
                <w:szCs w:val="21"/>
              </w:rPr>
              <w:t xml:space="preserve">Trường Cao đẳng Lý Tự Trọng TP. HCM; </w:t>
            </w:r>
          </w:p>
          <w:p w14:paraId="0BCBBDE5" w14:textId="6FA69FAD" w:rsidR="000A7D9E" w:rsidRPr="004421FD" w:rsidRDefault="000A7D9E" w:rsidP="00117602">
            <w:pPr>
              <w:spacing w:before="40"/>
              <w:jc w:val="both"/>
              <w:rPr>
                <w:rFonts w:ascii="Times New Roman" w:hAnsi="Times New Roman" w:cs="Times New Roman"/>
                <w:i/>
                <w:spacing w:val="-4"/>
                <w:w w:val="98"/>
                <w:sz w:val="21"/>
                <w:szCs w:val="21"/>
              </w:rPr>
            </w:pPr>
            <w:r w:rsidRPr="004421FD">
              <w:rPr>
                <w:rFonts w:ascii="Times New Roman" w:hAnsi="Times New Roman" w:cs="Times New Roman"/>
                <w:i/>
                <w:spacing w:val="-4"/>
                <w:w w:val="98"/>
                <w:sz w:val="21"/>
                <w:szCs w:val="21"/>
              </w:rPr>
              <w:t xml:space="preserve">Email: </w:t>
            </w:r>
            <w:r w:rsidR="00117602">
              <w:rPr>
                <w:rFonts w:ascii="Times New Roman" w:hAnsi="Times New Roman" w:cs="Times New Roman"/>
                <w:i/>
                <w:spacing w:val="-4"/>
                <w:w w:val="98"/>
                <w:sz w:val="21"/>
                <w:szCs w:val="21"/>
              </w:rPr>
              <w:t>nguyenmanhphuong@lttc.edu.vn</w:t>
            </w:r>
          </w:p>
        </w:tc>
      </w:tr>
      <w:tr w:rsidR="000A7D9E" w:rsidRPr="004421FD" w14:paraId="5BEAED84" w14:textId="77777777" w:rsidTr="009038DD">
        <w:trPr>
          <w:trHeight w:val="294"/>
        </w:trPr>
        <w:tc>
          <w:tcPr>
            <w:tcW w:w="2565" w:type="dxa"/>
            <w:vAlign w:val="center"/>
          </w:tcPr>
          <w:p w14:paraId="296F86F9" w14:textId="77777777" w:rsidR="000A7D9E" w:rsidRPr="004421FD" w:rsidRDefault="000A7D9E" w:rsidP="00450883">
            <w:pPr>
              <w:ind w:left="29"/>
              <w:jc w:val="both"/>
              <w:rPr>
                <w:rFonts w:ascii="Times New Roman" w:hAnsi="Times New Roman" w:cs="Times New Roman"/>
                <w:i/>
                <w:spacing w:val="-4"/>
                <w:w w:val="98"/>
                <w:sz w:val="21"/>
                <w:szCs w:val="21"/>
              </w:rPr>
            </w:pPr>
          </w:p>
        </w:tc>
        <w:tc>
          <w:tcPr>
            <w:tcW w:w="282" w:type="dxa"/>
            <w:vMerge/>
            <w:vAlign w:val="center"/>
          </w:tcPr>
          <w:p w14:paraId="3699BADA" w14:textId="77777777" w:rsidR="000A7D9E" w:rsidRPr="004421FD" w:rsidRDefault="000A7D9E" w:rsidP="00450883">
            <w:pPr>
              <w:spacing w:before="40"/>
              <w:jc w:val="both"/>
              <w:rPr>
                <w:rFonts w:ascii="Times New Roman" w:hAnsi="Times New Roman" w:cs="Times New Roman"/>
                <w:spacing w:val="-4"/>
                <w:w w:val="98"/>
                <w:sz w:val="21"/>
                <w:szCs w:val="21"/>
              </w:rPr>
            </w:pPr>
          </w:p>
        </w:tc>
        <w:tc>
          <w:tcPr>
            <w:tcW w:w="6272" w:type="dxa"/>
            <w:vAlign w:val="center"/>
          </w:tcPr>
          <w:p w14:paraId="42A2001B" w14:textId="77777777" w:rsidR="000A7D9E" w:rsidRPr="004421FD" w:rsidRDefault="000A7D9E" w:rsidP="00450883">
            <w:pPr>
              <w:spacing w:before="40"/>
              <w:jc w:val="both"/>
              <w:rPr>
                <w:rFonts w:ascii="Times New Roman" w:hAnsi="Times New Roman" w:cs="Times New Roman"/>
                <w:spacing w:val="-4"/>
                <w:w w:val="98"/>
                <w:sz w:val="21"/>
                <w:szCs w:val="21"/>
              </w:rPr>
            </w:pPr>
          </w:p>
        </w:tc>
      </w:tr>
      <w:tr w:rsidR="000A7D9E" w:rsidRPr="004421FD" w14:paraId="7D37EAF6" w14:textId="77777777" w:rsidTr="009038DD">
        <w:trPr>
          <w:trHeight w:val="211"/>
        </w:trPr>
        <w:tc>
          <w:tcPr>
            <w:tcW w:w="2565" w:type="dxa"/>
            <w:shd w:val="clear" w:color="auto" w:fill="FFFFFF" w:themeFill="background1"/>
          </w:tcPr>
          <w:p w14:paraId="5EA6B565" w14:textId="34F7BC34" w:rsidR="000A7D9E" w:rsidRPr="004421FD" w:rsidRDefault="000A7D9E" w:rsidP="00450883">
            <w:pPr>
              <w:jc w:val="both"/>
              <w:rPr>
                <w:rFonts w:ascii="Times New Roman" w:hAnsi="Times New Roman" w:cs="Times New Roman"/>
                <w:b/>
                <w:spacing w:val="-4"/>
                <w:w w:val="98"/>
                <w:sz w:val="21"/>
                <w:szCs w:val="21"/>
              </w:rPr>
            </w:pPr>
            <w:r w:rsidRPr="004421FD">
              <w:rPr>
                <w:rFonts w:ascii="Times New Roman" w:eastAsiaTheme="minorEastAsia" w:hAnsi="Times New Roman" w:cs="Times New Roman"/>
                <w:b/>
                <w:bCs/>
                <w:spacing w:val="-4"/>
                <w:w w:val="98"/>
                <w:sz w:val="21"/>
                <w:szCs w:val="21"/>
              </w:rPr>
              <w:t>Keywords:</w:t>
            </w:r>
          </w:p>
        </w:tc>
        <w:tc>
          <w:tcPr>
            <w:tcW w:w="282" w:type="dxa"/>
            <w:vMerge/>
            <w:tcBorders>
              <w:right w:val="single" w:sz="18" w:space="0" w:color="404040" w:themeColor="text1" w:themeTint="BF"/>
            </w:tcBorders>
            <w:shd w:val="clear" w:color="auto" w:fill="FFFFFF" w:themeFill="background1"/>
            <w:vAlign w:val="center"/>
          </w:tcPr>
          <w:p w14:paraId="3C89D8BB" w14:textId="77777777" w:rsidR="000A7D9E" w:rsidRPr="004421FD" w:rsidRDefault="000A7D9E" w:rsidP="00450883">
            <w:pPr>
              <w:spacing w:before="40"/>
              <w:rPr>
                <w:rFonts w:ascii="Times New Roman" w:hAnsi="Times New Roman" w:cs="Times New Roman"/>
                <w:b/>
                <w:spacing w:val="-4"/>
                <w:w w:val="98"/>
                <w:sz w:val="21"/>
                <w:szCs w:val="21"/>
              </w:rPr>
            </w:pPr>
          </w:p>
        </w:tc>
        <w:tc>
          <w:tcPr>
            <w:tcW w:w="6272" w:type="dxa"/>
            <w:tcBorders>
              <w:left w:val="single" w:sz="18" w:space="0" w:color="404040" w:themeColor="text1" w:themeTint="BF"/>
            </w:tcBorders>
            <w:shd w:val="clear" w:color="auto" w:fill="D0CECE" w:themeFill="background2" w:themeFillShade="E6"/>
            <w:vAlign w:val="center"/>
          </w:tcPr>
          <w:p w14:paraId="0F4C4D23" w14:textId="77777777" w:rsidR="000A7D9E" w:rsidRPr="004421FD" w:rsidRDefault="000A7D9E" w:rsidP="00450883">
            <w:pPr>
              <w:spacing w:before="40"/>
              <w:rPr>
                <w:rFonts w:ascii="Times New Roman" w:hAnsi="Times New Roman" w:cs="Times New Roman"/>
                <w:b/>
                <w:spacing w:val="-4"/>
                <w:w w:val="98"/>
                <w:sz w:val="21"/>
                <w:szCs w:val="21"/>
              </w:rPr>
            </w:pPr>
            <w:r w:rsidRPr="004421FD">
              <w:rPr>
                <w:rFonts w:ascii="Times New Roman" w:hAnsi="Times New Roman" w:cs="Times New Roman"/>
                <w:b/>
                <w:spacing w:val="-4"/>
                <w:w w:val="98"/>
                <w:sz w:val="21"/>
                <w:szCs w:val="21"/>
              </w:rPr>
              <w:t>TÓM TẮT:</w:t>
            </w:r>
          </w:p>
        </w:tc>
      </w:tr>
      <w:tr w:rsidR="000A7D9E" w:rsidRPr="004421FD" w14:paraId="1D1495CD" w14:textId="77777777" w:rsidTr="009038DD">
        <w:trPr>
          <w:trHeight w:val="910"/>
        </w:trPr>
        <w:tc>
          <w:tcPr>
            <w:tcW w:w="2565" w:type="dxa"/>
          </w:tcPr>
          <w:p w14:paraId="521A46AE" w14:textId="77777777" w:rsidR="00C1584D" w:rsidRPr="004421FD" w:rsidRDefault="000A7D9E" w:rsidP="00450883">
            <w:pPr>
              <w:pStyle w:val="HTMLPreformatted"/>
              <w:shd w:val="clear" w:color="auto" w:fill="F8F9FA"/>
              <w:rPr>
                <w:rFonts w:ascii="Times New Roman" w:hAnsi="Times New Roman" w:cs="Times New Roman"/>
                <w:color w:val="202124"/>
                <w:sz w:val="21"/>
                <w:szCs w:val="21"/>
              </w:rPr>
            </w:pPr>
            <w:r w:rsidRPr="004421FD">
              <w:rPr>
                <w:rStyle w:val="y2iqfc"/>
                <w:rFonts w:ascii="Times New Roman" w:eastAsiaTheme="minorEastAsia" w:hAnsi="Times New Roman" w:cs="Times New Roman"/>
                <w:color w:val="202124"/>
                <w:sz w:val="21"/>
                <w:szCs w:val="21"/>
                <w:lang w:val="en"/>
              </w:rPr>
              <w:t>Lecturers,</w:t>
            </w:r>
            <w:r w:rsidRPr="004421FD">
              <w:rPr>
                <w:rStyle w:val="NoidungChar"/>
                <w:rFonts w:ascii="Times New Roman" w:hAnsi="Times New Roman" w:cs="Times New Roman"/>
                <w:color w:val="202124"/>
                <w:szCs w:val="21"/>
                <w:lang w:val="en"/>
              </w:rPr>
              <w:t xml:space="preserve"> </w:t>
            </w:r>
            <w:r w:rsidRPr="004421FD">
              <w:rPr>
                <w:rStyle w:val="y2iqfc"/>
                <w:rFonts w:ascii="Times New Roman" w:eastAsiaTheme="minorEastAsia" w:hAnsi="Times New Roman" w:cs="Times New Roman"/>
                <w:color w:val="202124"/>
                <w:sz w:val="21"/>
                <w:szCs w:val="21"/>
                <w:lang w:val="en"/>
              </w:rPr>
              <w:t>student</w:t>
            </w:r>
            <w:r w:rsidRPr="004421FD">
              <w:rPr>
                <w:rFonts w:ascii="Times New Roman" w:hAnsi="Times New Roman" w:cs="Times New Roman"/>
                <w:color w:val="202124"/>
                <w:sz w:val="21"/>
                <w:szCs w:val="21"/>
              </w:rPr>
              <w:t>,</w:t>
            </w:r>
            <w:r w:rsidRPr="004421FD">
              <w:rPr>
                <w:rStyle w:val="y2iqfc"/>
                <w:rFonts w:ascii="Times New Roman" w:eastAsiaTheme="minorEastAsia" w:hAnsi="Times New Roman" w:cs="Times New Roman"/>
                <w:color w:val="202124"/>
                <w:sz w:val="21"/>
                <w:szCs w:val="21"/>
                <w:lang w:val="en"/>
              </w:rPr>
              <w:t xml:space="preserve"> </w:t>
            </w:r>
            <w:r w:rsidR="00C1584D" w:rsidRPr="004421FD">
              <w:rPr>
                <w:rFonts w:ascii="Times New Roman" w:eastAsiaTheme="minorEastAsia" w:hAnsi="Times New Roman" w:cs="Times New Roman"/>
                <w:color w:val="202124"/>
                <w:sz w:val="21"/>
                <w:szCs w:val="21"/>
              </w:rPr>
              <w:t>Learning outcomes, Human resources, Digital transformation, Businesses, Workforce, Productivity, Competitiveness,</w:t>
            </w:r>
          </w:p>
          <w:p w14:paraId="3EF0AE67" w14:textId="5516671D" w:rsidR="000A7D9E" w:rsidRPr="004421FD" w:rsidRDefault="000A7D9E" w:rsidP="00450883">
            <w:pPr>
              <w:pStyle w:val="HTMLPreformatted"/>
              <w:shd w:val="clear" w:color="auto" w:fill="F8F9FA"/>
              <w:rPr>
                <w:rFonts w:ascii="Times New Roman" w:hAnsi="Times New Roman" w:cs="Times New Roman"/>
                <w:color w:val="202124"/>
                <w:sz w:val="21"/>
                <w:szCs w:val="21"/>
              </w:rPr>
            </w:pPr>
            <w:r w:rsidRPr="004421FD">
              <w:rPr>
                <w:rFonts w:ascii="Times New Roman" w:hAnsi="Times New Roman" w:cs="Times New Roman"/>
                <w:sz w:val="21"/>
                <w:szCs w:val="21"/>
              </w:rPr>
              <w:t>Ly Tu Trong College Ho Chi Minh City</w:t>
            </w:r>
          </w:p>
          <w:p w14:paraId="325F8780" w14:textId="77777777" w:rsidR="000A7D9E" w:rsidRPr="004421FD" w:rsidRDefault="000A7D9E" w:rsidP="00450883">
            <w:pPr>
              <w:pStyle w:val="HTMLPreformatted"/>
              <w:shd w:val="clear" w:color="auto" w:fill="F8F9FA"/>
              <w:rPr>
                <w:rFonts w:ascii="Times New Roman" w:hAnsi="Times New Roman" w:cs="Times New Roman"/>
                <w:color w:val="202124"/>
                <w:sz w:val="21"/>
                <w:szCs w:val="21"/>
              </w:rPr>
            </w:pPr>
          </w:p>
          <w:p w14:paraId="653DE8DC" w14:textId="1EFBDA41" w:rsidR="000A7D9E" w:rsidRPr="004421FD" w:rsidRDefault="000A7D9E" w:rsidP="00450883">
            <w:pPr>
              <w:spacing w:before="40"/>
              <w:ind w:left="28"/>
              <w:jc w:val="both"/>
              <w:rPr>
                <w:rFonts w:ascii="Times New Roman" w:hAnsi="Times New Roman" w:cs="Times New Roman"/>
                <w:spacing w:val="-4"/>
                <w:w w:val="98"/>
                <w:sz w:val="21"/>
                <w:szCs w:val="21"/>
              </w:rPr>
            </w:pPr>
          </w:p>
        </w:tc>
        <w:tc>
          <w:tcPr>
            <w:tcW w:w="282" w:type="dxa"/>
            <w:vMerge/>
            <w:tcBorders>
              <w:right w:val="single" w:sz="18" w:space="0" w:color="404040" w:themeColor="text1" w:themeTint="BF"/>
            </w:tcBorders>
            <w:shd w:val="clear" w:color="auto" w:fill="FFFFFF" w:themeFill="background1"/>
            <w:vAlign w:val="center"/>
          </w:tcPr>
          <w:p w14:paraId="131B25C1" w14:textId="77777777" w:rsidR="000A7D9E" w:rsidRPr="004421FD" w:rsidRDefault="000A7D9E" w:rsidP="00450883">
            <w:pPr>
              <w:spacing w:before="40"/>
              <w:jc w:val="center"/>
              <w:rPr>
                <w:rFonts w:ascii="Times New Roman" w:hAnsi="Times New Roman" w:cs="Times New Roman"/>
                <w:b/>
                <w:spacing w:val="-4"/>
                <w:w w:val="98"/>
                <w:sz w:val="21"/>
                <w:szCs w:val="21"/>
              </w:rPr>
            </w:pPr>
          </w:p>
        </w:tc>
        <w:tc>
          <w:tcPr>
            <w:tcW w:w="6272" w:type="dxa"/>
            <w:vMerge w:val="restart"/>
            <w:tcBorders>
              <w:left w:val="single" w:sz="18" w:space="0" w:color="404040" w:themeColor="text1" w:themeTint="BF"/>
            </w:tcBorders>
            <w:shd w:val="clear" w:color="auto" w:fill="D0CECE" w:themeFill="background2" w:themeFillShade="E6"/>
            <w:vAlign w:val="center"/>
          </w:tcPr>
          <w:p w14:paraId="667AC0EA" w14:textId="77777777" w:rsidR="00FE491F" w:rsidRPr="004421FD" w:rsidRDefault="000A7D9E" w:rsidP="000A7D9E">
            <w:pPr>
              <w:spacing w:before="40"/>
              <w:jc w:val="both"/>
              <w:rPr>
                <w:rFonts w:ascii="Times New Roman" w:hAnsi="Times New Roman" w:cs="Times New Roman"/>
                <w:sz w:val="21"/>
                <w:szCs w:val="21"/>
              </w:rPr>
            </w:pPr>
            <w:r w:rsidRPr="004421FD">
              <w:rPr>
                <w:rFonts w:ascii="Times New Roman" w:hAnsi="Times New Roman" w:cs="Times New Roman"/>
                <w:b/>
                <w:spacing w:val="-4"/>
                <w:w w:val="98"/>
                <w:sz w:val="21"/>
                <w:szCs w:val="21"/>
              </w:rPr>
              <w:t>Bối cảnh:</w:t>
            </w:r>
            <w:r w:rsidRPr="004421FD">
              <w:rPr>
                <w:rFonts w:ascii="Times New Roman" w:hAnsi="Times New Roman" w:cs="Times New Roman"/>
                <w:sz w:val="21"/>
                <w:szCs w:val="21"/>
              </w:rPr>
              <w:t xml:space="preserve"> </w:t>
            </w:r>
            <w:r w:rsidR="00FE491F" w:rsidRPr="004421FD">
              <w:rPr>
                <w:rFonts w:ascii="Times New Roman" w:hAnsi="Times New Roman" w:cs="Times New Roman"/>
                <w:sz w:val="21"/>
                <w:szCs w:val="21"/>
              </w:rPr>
              <w:t>Chuyển đổi số diễn ra nhanh chóng đang gây áp lực lớn về chất lượng nguồn nhân lực. Sinh viên tốt nghiệp từ các cơ sở giáo dục nghề nghiệp (GDNN), nhất là tại TP.HCM, nhiều khi chưa đáp ứng được kỳ vọng thực tế từ doanh nghiệp, dẫn đến phát sinh chi phí đào tạo lại và giảm hiệu quả tuyển dụng.</w:t>
            </w:r>
          </w:p>
          <w:p w14:paraId="6FB39D7B" w14:textId="77777777" w:rsidR="00FE491F" w:rsidRPr="004421FD" w:rsidRDefault="000A7D9E" w:rsidP="000A7D9E">
            <w:pPr>
              <w:spacing w:before="40"/>
              <w:jc w:val="both"/>
              <w:rPr>
                <w:rFonts w:ascii="Times New Roman" w:hAnsi="Times New Roman" w:cs="Times New Roman"/>
                <w:sz w:val="21"/>
                <w:szCs w:val="21"/>
              </w:rPr>
            </w:pPr>
            <w:r w:rsidRPr="004421FD">
              <w:rPr>
                <w:rFonts w:ascii="Times New Roman" w:hAnsi="Times New Roman" w:cs="Times New Roman"/>
                <w:b/>
                <w:spacing w:val="-4"/>
                <w:w w:val="98"/>
                <w:sz w:val="21"/>
                <w:szCs w:val="21"/>
              </w:rPr>
              <w:t>Kết quả</w:t>
            </w:r>
            <w:r w:rsidRPr="004421FD">
              <w:rPr>
                <w:rFonts w:ascii="Times New Roman" w:hAnsi="Times New Roman" w:cs="Times New Roman"/>
                <w:spacing w:val="-4"/>
                <w:w w:val="98"/>
                <w:sz w:val="21"/>
                <w:szCs w:val="21"/>
              </w:rPr>
              <w:t>:</w:t>
            </w:r>
            <w:r w:rsidRPr="004421FD">
              <w:rPr>
                <w:rFonts w:ascii="Times New Roman" w:hAnsi="Times New Roman" w:cs="Times New Roman"/>
                <w:sz w:val="21"/>
                <w:szCs w:val="21"/>
              </w:rPr>
              <w:t xml:space="preserve"> </w:t>
            </w:r>
            <w:r w:rsidR="00FE491F" w:rsidRPr="004421FD">
              <w:rPr>
                <w:rFonts w:ascii="Times New Roman" w:hAnsi="Times New Roman" w:cs="Times New Roman"/>
                <w:sz w:val="21"/>
                <w:szCs w:val="21"/>
              </w:rPr>
              <w:t>Khảo sát từ thực tiễn doanh nghiệp cho thấy sinh viên tốt nghiệp vẫn còn thiếu kỹ năng thực hành, tư duy số và khả năng giao tiếp – làm việc nhóm. Điều này khiến doanh nghiệp phải đầu tư lại vào các khâu cơ bản, làm giảm tốc độ hội nhập công việc.</w:t>
            </w:r>
          </w:p>
          <w:p w14:paraId="2F963B7B" w14:textId="77777777" w:rsidR="00C1584D" w:rsidRPr="004421FD" w:rsidRDefault="000A7D9E" w:rsidP="00FE7CB3">
            <w:pPr>
              <w:spacing w:before="40"/>
              <w:jc w:val="both"/>
              <w:rPr>
                <w:rFonts w:ascii="Times New Roman" w:hAnsi="Times New Roman" w:cs="Times New Roman"/>
                <w:sz w:val="21"/>
                <w:szCs w:val="21"/>
              </w:rPr>
            </w:pPr>
            <w:r w:rsidRPr="004421FD">
              <w:rPr>
                <w:rFonts w:ascii="Times New Roman" w:hAnsi="Times New Roman" w:cs="Times New Roman"/>
                <w:b/>
                <w:spacing w:val="-4"/>
                <w:w w:val="98"/>
                <w:sz w:val="21"/>
                <w:szCs w:val="21"/>
              </w:rPr>
              <w:t xml:space="preserve">Bàn luận: </w:t>
            </w:r>
            <w:r w:rsidR="00FE491F" w:rsidRPr="004421FD">
              <w:rPr>
                <w:rFonts w:ascii="Times New Roman" w:hAnsi="Times New Roman" w:cs="Times New Roman"/>
                <w:sz w:val="21"/>
                <w:szCs w:val="21"/>
              </w:rPr>
              <w:t>Bài viết đề xuất đồng kiến tạo chuẩn đầu ra theo OBE giữa nhà trường và doanh nghiệp, triển khai học kỳ doanh nghiệp, mời chuyên gia tham gia giảng dạy, đồng thời nâng cao năng lực giảng viên qua gắn kết thực tiễn. Mục tiêu là đào tạo sinh viên sẵn sàng làm việc, góp phần tăng năng suất và năng lực cạnh tranh trong thời đại số.</w:t>
            </w:r>
          </w:p>
          <w:p w14:paraId="053A6D0B" w14:textId="577E9E92" w:rsidR="00FE7CB3" w:rsidRPr="004421FD" w:rsidRDefault="000A7D9E" w:rsidP="00FE7CB3">
            <w:pPr>
              <w:spacing w:before="40"/>
              <w:jc w:val="both"/>
              <w:rPr>
                <w:rFonts w:ascii="Times New Roman" w:hAnsi="Times New Roman" w:cs="Times New Roman"/>
                <w:b/>
                <w:spacing w:val="-4"/>
                <w:w w:val="98"/>
                <w:sz w:val="21"/>
                <w:szCs w:val="21"/>
              </w:rPr>
            </w:pPr>
            <w:r w:rsidRPr="004421FD">
              <w:rPr>
                <w:rFonts w:ascii="Times New Roman" w:hAnsi="Times New Roman" w:cs="Times New Roman"/>
                <w:b/>
                <w:spacing w:val="-4"/>
                <w:w w:val="98"/>
                <w:sz w:val="21"/>
                <w:szCs w:val="21"/>
              </w:rPr>
              <w:t>ABSTRACT:</w:t>
            </w:r>
          </w:p>
          <w:p w14:paraId="1BF601B8" w14:textId="77777777" w:rsidR="00FE491F" w:rsidRPr="004421FD" w:rsidRDefault="000A7D9E" w:rsidP="00450883">
            <w:pPr>
              <w:spacing w:before="40"/>
              <w:jc w:val="both"/>
              <w:rPr>
                <w:rFonts w:ascii="Times New Roman" w:eastAsia="Times New Roman" w:hAnsi="Times New Roman" w:cs="Times New Roman"/>
                <w:color w:val="202124"/>
                <w:sz w:val="21"/>
                <w:szCs w:val="21"/>
                <w:lang w:val="en"/>
              </w:rPr>
            </w:pPr>
            <w:r w:rsidRPr="004421FD">
              <w:rPr>
                <w:rFonts w:ascii="Times New Roman" w:hAnsi="Times New Roman" w:cs="Times New Roman"/>
                <w:b/>
                <w:spacing w:val="-4"/>
                <w:w w:val="98"/>
                <w:sz w:val="21"/>
                <w:szCs w:val="21"/>
              </w:rPr>
              <w:t>Context:</w:t>
            </w:r>
            <w:r w:rsidR="00F6006A" w:rsidRPr="004421FD">
              <w:rPr>
                <w:rStyle w:val="NoidungChar"/>
                <w:rFonts w:ascii="Times New Roman" w:hAnsi="Times New Roman" w:cs="Times New Roman"/>
                <w:color w:val="202124"/>
                <w:szCs w:val="21"/>
                <w:lang w:val="en"/>
              </w:rPr>
              <w:t xml:space="preserve"> </w:t>
            </w:r>
            <w:r w:rsidR="00FE491F" w:rsidRPr="004421FD">
              <w:rPr>
                <w:rFonts w:ascii="Times New Roman" w:eastAsia="Times New Roman" w:hAnsi="Times New Roman" w:cs="Times New Roman"/>
                <w:color w:val="202124"/>
                <w:sz w:val="21"/>
                <w:szCs w:val="21"/>
                <w:lang w:val="en"/>
              </w:rPr>
              <w:t>The rapid pace of digital transformation is putting significant pressure on workforce quality. Vocational education graduates, especially in Ho Chi Minh City, often fall short of business expectations, resulting in retraining costs and reduced recruitment efficiency.</w:t>
            </w:r>
          </w:p>
          <w:p w14:paraId="6A7A77AF" w14:textId="11CDCF01" w:rsidR="009038DD" w:rsidRPr="004421FD" w:rsidRDefault="000A7D9E" w:rsidP="00450883">
            <w:pPr>
              <w:spacing w:before="40"/>
              <w:jc w:val="both"/>
              <w:rPr>
                <w:rFonts w:ascii="Times New Roman" w:eastAsia="Times New Roman" w:hAnsi="Times New Roman" w:cs="Times New Roman"/>
                <w:color w:val="202124"/>
                <w:sz w:val="21"/>
                <w:szCs w:val="21"/>
              </w:rPr>
            </w:pPr>
            <w:r w:rsidRPr="004421FD">
              <w:rPr>
                <w:rFonts w:ascii="Times New Roman" w:hAnsi="Times New Roman" w:cs="Times New Roman"/>
                <w:b/>
                <w:spacing w:val="-4"/>
                <w:w w:val="98"/>
                <w:sz w:val="21"/>
                <w:szCs w:val="21"/>
              </w:rPr>
              <w:t>Result:</w:t>
            </w:r>
            <w:r w:rsidR="003D0C4C" w:rsidRPr="004421FD">
              <w:rPr>
                <w:rStyle w:val="NoidungChar"/>
                <w:rFonts w:ascii="Times New Roman" w:hAnsi="Times New Roman" w:cs="Times New Roman"/>
                <w:color w:val="202124"/>
                <w:szCs w:val="21"/>
                <w:lang w:val="en"/>
              </w:rPr>
              <w:t xml:space="preserve"> </w:t>
            </w:r>
            <w:r w:rsidR="00FE491F" w:rsidRPr="004421FD">
              <w:rPr>
                <w:rFonts w:ascii="Times New Roman" w:eastAsia="Times New Roman" w:hAnsi="Times New Roman" w:cs="Times New Roman"/>
                <w:color w:val="202124"/>
                <w:sz w:val="21"/>
                <w:szCs w:val="21"/>
              </w:rPr>
              <w:t>Practical insights from businesses indicate that many graduates still lack hands-on skills, digital thinking, and communication – teamwork abilities. This forces companies to reinvest in basic training, slowing down integration.</w:t>
            </w:r>
          </w:p>
          <w:p w14:paraId="5BA67CF4" w14:textId="67B3C020" w:rsidR="000A7D9E" w:rsidRPr="004421FD" w:rsidRDefault="000A7D9E" w:rsidP="00450883">
            <w:pPr>
              <w:spacing w:before="40"/>
              <w:jc w:val="both"/>
              <w:rPr>
                <w:rFonts w:ascii="Times New Roman" w:hAnsi="Times New Roman" w:cs="Times New Roman"/>
                <w:b/>
                <w:spacing w:val="-4"/>
                <w:w w:val="98"/>
                <w:sz w:val="21"/>
                <w:szCs w:val="21"/>
              </w:rPr>
            </w:pPr>
            <w:r w:rsidRPr="004421FD">
              <w:rPr>
                <w:rFonts w:ascii="Times New Roman" w:hAnsi="Times New Roman" w:cs="Times New Roman"/>
                <w:b/>
                <w:spacing w:val="-4"/>
                <w:w w:val="98"/>
                <w:sz w:val="21"/>
                <w:szCs w:val="21"/>
              </w:rPr>
              <w:t>Discussion:</w:t>
            </w:r>
            <w:r w:rsidR="003D0C4C" w:rsidRPr="004421FD">
              <w:rPr>
                <w:rStyle w:val="NoidungChar"/>
                <w:rFonts w:ascii="Times New Roman" w:hAnsi="Times New Roman" w:cs="Times New Roman"/>
                <w:color w:val="202124"/>
                <w:szCs w:val="21"/>
                <w:lang w:val="en"/>
              </w:rPr>
              <w:t xml:space="preserve"> </w:t>
            </w:r>
            <w:r w:rsidR="00FE491F" w:rsidRPr="004421FD">
              <w:rPr>
                <w:rFonts w:ascii="Times New Roman" w:eastAsia="Times New Roman" w:hAnsi="Times New Roman" w:cs="Times New Roman"/>
                <w:color w:val="202124"/>
                <w:sz w:val="21"/>
                <w:szCs w:val="21"/>
                <w:lang w:val="en"/>
              </w:rPr>
              <w:t>This paper recommends building learning outcomes through school–enterprise co-creation (OBE-based), expanding cooperative internships, involving industry experts in teaching, and enhancing teacher capacity through real-world exposure. The goal is to develop job-ready graduates who support business success in the digital era.</w:t>
            </w:r>
          </w:p>
        </w:tc>
      </w:tr>
      <w:tr w:rsidR="000A7D9E" w:rsidRPr="004421FD" w14:paraId="01342E5C" w14:textId="77777777" w:rsidTr="009038DD">
        <w:trPr>
          <w:trHeight w:val="280"/>
        </w:trPr>
        <w:tc>
          <w:tcPr>
            <w:tcW w:w="2565" w:type="dxa"/>
            <w:shd w:val="clear" w:color="auto" w:fill="FFFFFF" w:themeFill="background1"/>
          </w:tcPr>
          <w:p w14:paraId="39C3A84C" w14:textId="77777777" w:rsidR="000A7D9E" w:rsidRPr="004421FD" w:rsidRDefault="000A7D9E" w:rsidP="00450883">
            <w:pPr>
              <w:ind w:left="29"/>
              <w:jc w:val="both"/>
              <w:rPr>
                <w:rFonts w:ascii="Times New Roman" w:eastAsiaTheme="minorEastAsia" w:hAnsi="Times New Roman" w:cs="Times New Roman"/>
                <w:b/>
                <w:bCs/>
                <w:spacing w:val="-4"/>
                <w:w w:val="98"/>
                <w:sz w:val="21"/>
                <w:szCs w:val="21"/>
              </w:rPr>
            </w:pPr>
          </w:p>
        </w:tc>
        <w:tc>
          <w:tcPr>
            <w:tcW w:w="282" w:type="dxa"/>
            <w:vMerge/>
            <w:tcBorders>
              <w:right w:val="single" w:sz="18" w:space="0" w:color="404040" w:themeColor="text1" w:themeTint="BF"/>
            </w:tcBorders>
            <w:shd w:val="clear" w:color="auto" w:fill="FFFFFF" w:themeFill="background1"/>
            <w:vAlign w:val="center"/>
          </w:tcPr>
          <w:p w14:paraId="221C48BF" w14:textId="77777777" w:rsidR="000A7D9E" w:rsidRPr="004421FD" w:rsidRDefault="000A7D9E" w:rsidP="00450883">
            <w:pPr>
              <w:spacing w:before="40"/>
              <w:jc w:val="center"/>
              <w:rPr>
                <w:rFonts w:ascii="Times New Roman" w:hAnsi="Times New Roman" w:cs="Times New Roman"/>
                <w:b/>
                <w:spacing w:val="-4"/>
                <w:w w:val="98"/>
                <w:sz w:val="21"/>
                <w:szCs w:val="21"/>
              </w:rPr>
            </w:pPr>
          </w:p>
        </w:tc>
        <w:tc>
          <w:tcPr>
            <w:tcW w:w="6272" w:type="dxa"/>
            <w:vMerge/>
            <w:tcBorders>
              <w:left w:val="single" w:sz="18" w:space="0" w:color="404040" w:themeColor="text1" w:themeTint="BF"/>
            </w:tcBorders>
            <w:shd w:val="clear" w:color="auto" w:fill="D0CECE" w:themeFill="background2" w:themeFillShade="E6"/>
            <w:vAlign w:val="center"/>
          </w:tcPr>
          <w:p w14:paraId="321F98C3" w14:textId="77777777" w:rsidR="000A7D9E" w:rsidRPr="004421FD" w:rsidRDefault="000A7D9E" w:rsidP="00450883">
            <w:pPr>
              <w:spacing w:before="40"/>
              <w:jc w:val="both"/>
              <w:rPr>
                <w:rFonts w:ascii="Times New Roman" w:hAnsi="Times New Roman" w:cs="Times New Roman"/>
                <w:spacing w:val="-4"/>
                <w:w w:val="98"/>
                <w:sz w:val="21"/>
                <w:szCs w:val="21"/>
              </w:rPr>
            </w:pPr>
          </w:p>
        </w:tc>
      </w:tr>
      <w:tr w:rsidR="000A7D9E" w:rsidRPr="004421FD" w14:paraId="5B0B137C" w14:textId="77777777" w:rsidTr="009038DD">
        <w:trPr>
          <w:trHeight w:val="752"/>
        </w:trPr>
        <w:tc>
          <w:tcPr>
            <w:tcW w:w="2565" w:type="dxa"/>
          </w:tcPr>
          <w:p w14:paraId="49E337C5" w14:textId="77777777" w:rsidR="000A7D9E" w:rsidRPr="004421FD" w:rsidRDefault="000A7D9E" w:rsidP="00450883">
            <w:pPr>
              <w:ind w:left="29"/>
              <w:jc w:val="both"/>
              <w:rPr>
                <w:rFonts w:ascii="Times New Roman" w:eastAsiaTheme="minorEastAsia" w:hAnsi="Times New Roman" w:cs="Times New Roman"/>
                <w:b/>
                <w:bCs/>
                <w:spacing w:val="-4"/>
                <w:w w:val="98"/>
                <w:sz w:val="21"/>
                <w:szCs w:val="21"/>
              </w:rPr>
            </w:pPr>
          </w:p>
        </w:tc>
        <w:tc>
          <w:tcPr>
            <w:tcW w:w="282" w:type="dxa"/>
            <w:vMerge/>
            <w:tcBorders>
              <w:right w:val="single" w:sz="18" w:space="0" w:color="404040" w:themeColor="text1" w:themeTint="BF"/>
            </w:tcBorders>
            <w:shd w:val="clear" w:color="auto" w:fill="FFFFFF" w:themeFill="background1"/>
            <w:vAlign w:val="center"/>
          </w:tcPr>
          <w:p w14:paraId="2CDF4AD3" w14:textId="77777777" w:rsidR="000A7D9E" w:rsidRPr="004421FD" w:rsidRDefault="000A7D9E" w:rsidP="00450883">
            <w:pPr>
              <w:spacing w:before="40"/>
              <w:jc w:val="center"/>
              <w:rPr>
                <w:rFonts w:ascii="Times New Roman" w:hAnsi="Times New Roman" w:cs="Times New Roman"/>
                <w:b/>
                <w:spacing w:val="-4"/>
                <w:w w:val="98"/>
                <w:sz w:val="21"/>
                <w:szCs w:val="21"/>
              </w:rPr>
            </w:pPr>
          </w:p>
        </w:tc>
        <w:tc>
          <w:tcPr>
            <w:tcW w:w="6272" w:type="dxa"/>
            <w:vMerge/>
            <w:tcBorders>
              <w:left w:val="single" w:sz="18" w:space="0" w:color="404040" w:themeColor="text1" w:themeTint="BF"/>
            </w:tcBorders>
            <w:shd w:val="clear" w:color="auto" w:fill="D0CECE" w:themeFill="background2" w:themeFillShade="E6"/>
            <w:vAlign w:val="center"/>
          </w:tcPr>
          <w:p w14:paraId="0D463FD2" w14:textId="77777777" w:rsidR="000A7D9E" w:rsidRPr="004421FD" w:rsidRDefault="000A7D9E" w:rsidP="00450883">
            <w:pPr>
              <w:spacing w:before="40"/>
              <w:jc w:val="both"/>
              <w:rPr>
                <w:rFonts w:ascii="Times New Roman" w:hAnsi="Times New Roman" w:cs="Times New Roman"/>
                <w:spacing w:val="-4"/>
                <w:w w:val="98"/>
                <w:sz w:val="21"/>
                <w:szCs w:val="21"/>
              </w:rPr>
            </w:pPr>
          </w:p>
        </w:tc>
      </w:tr>
    </w:tbl>
    <w:p w14:paraId="52F75EBA" w14:textId="77777777" w:rsidR="000A7D9E" w:rsidRPr="004421FD" w:rsidRDefault="000A7D9E" w:rsidP="000A7D9E">
      <w:pPr>
        <w:spacing w:before="40" w:after="0" w:line="240" w:lineRule="auto"/>
        <w:jc w:val="center"/>
        <w:rPr>
          <w:rFonts w:ascii="Times New Roman" w:hAnsi="Times New Roman" w:cs="Times New Roman"/>
          <w:i/>
          <w:spacing w:val="-4"/>
          <w:w w:val="98"/>
          <w:sz w:val="21"/>
          <w:szCs w:val="21"/>
        </w:rPr>
      </w:pPr>
    </w:p>
    <w:p w14:paraId="00B5BB53" w14:textId="325364EE" w:rsidR="00FE491F" w:rsidRPr="004421FD" w:rsidRDefault="009038DD" w:rsidP="00FE491F">
      <w:pPr>
        <w:rPr>
          <w:rFonts w:ascii="Times New Roman" w:hAnsi="Times New Roman" w:cs="Times New Roman"/>
          <w:b/>
          <w:spacing w:val="-4"/>
          <w:w w:val="98"/>
          <w:sz w:val="21"/>
          <w:szCs w:val="21"/>
        </w:rPr>
      </w:pPr>
      <w:r w:rsidRPr="004421FD">
        <w:rPr>
          <w:rFonts w:ascii="Times New Roman" w:hAnsi="Times New Roman" w:cs="Times New Roman"/>
          <w:b/>
          <w:spacing w:val="-4"/>
          <w:w w:val="98"/>
          <w:sz w:val="21"/>
          <w:szCs w:val="21"/>
        </w:rPr>
        <w:br w:type="page"/>
      </w:r>
    </w:p>
    <w:p w14:paraId="7D4A785A" w14:textId="7107C4FF" w:rsidR="00EE65C9" w:rsidRPr="004421FD" w:rsidRDefault="00EE65C9" w:rsidP="00DC0D42">
      <w:pPr>
        <w:spacing w:before="70" w:after="76"/>
        <w:ind w:left="1417" w:right="1417"/>
        <w:jc w:val="center"/>
        <w:rPr>
          <w:rFonts w:ascii="Times New Roman" w:hAnsi="Times New Roman" w:cs="Times New Roman"/>
          <w:b/>
          <w:spacing w:val="-4"/>
          <w:w w:val="98"/>
          <w:sz w:val="21"/>
          <w:szCs w:val="21"/>
        </w:rPr>
      </w:pPr>
      <w:r w:rsidRPr="004421FD">
        <w:rPr>
          <w:rFonts w:ascii="Times New Roman" w:hAnsi="Times New Roman" w:cs="Times New Roman"/>
          <w:b/>
          <w:bCs/>
          <w:sz w:val="21"/>
          <w:szCs w:val="21"/>
        </w:rPr>
        <w:lastRenderedPageBreak/>
        <w:t>GHI CHÚ VIẾT TẮT</w:t>
      </w:r>
    </w:p>
    <w:p w14:paraId="2CF81B1E" w14:textId="77777777" w:rsidR="00EE65C9" w:rsidRPr="004421FD" w:rsidRDefault="00EE65C9" w:rsidP="00DC0D42">
      <w:pPr>
        <w:pStyle w:val="NormalWeb"/>
        <w:spacing w:before="70" w:beforeAutospacing="0" w:after="76" w:afterAutospacing="0"/>
        <w:ind w:left="1417" w:right="1417" w:firstLine="720"/>
        <w:rPr>
          <w:sz w:val="21"/>
          <w:szCs w:val="21"/>
        </w:rPr>
      </w:pPr>
      <w:r w:rsidRPr="004421FD">
        <w:rPr>
          <w:sz w:val="21"/>
          <w:szCs w:val="21"/>
        </w:rPr>
        <w:t>Trong bài tham luận này, các từ viết tắt sau đây được sử dụng với ý nghĩa như sau:</w:t>
      </w:r>
    </w:p>
    <w:p w14:paraId="453522A4" w14:textId="77777777" w:rsidR="00EE65C9" w:rsidRPr="004421FD" w:rsidRDefault="00EE65C9" w:rsidP="00DC0D42">
      <w:pPr>
        <w:pStyle w:val="NormalWeb"/>
        <w:spacing w:before="70" w:beforeAutospacing="0" w:after="76" w:afterAutospacing="0"/>
        <w:ind w:left="1417" w:right="1417" w:firstLine="284"/>
        <w:rPr>
          <w:sz w:val="21"/>
          <w:szCs w:val="21"/>
        </w:rPr>
      </w:pPr>
      <w:r w:rsidRPr="004421FD">
        <w:rPr>
          <w:b/>
          <w:bCs/>
          <w:sz w:val="21"/>
          <w:szCs w:val="21"/>
        </w:rPr>
        <w:t>AI:</w:t>
      </w:r>
      <w:r w:rsidRPr="004421FD">
        <w:rPr>
          <w:sz w:val="21"/>
          <w:szCs w:val="21"/>
        </w:rPr>
        <w:t xml:space="preserve"> Trí tuệ nhân tạo (Artificial Intelligence)</w:t>
      </w:r>
    </w:p>
    <w:p w14:paraId="227ED821" w14:textId="77777777" w:rsidR="00EE65C9" w:rsidRPr="004421FD" w:rsidRDefault="00EE65C9" w:rsidP="00DC0D42">
      <w:pPr>
        <w:pStyle w:val="NormalWeb"/>
        <w:spacing w:before="70" w:beforeAutospacing="0" w:after="76" w:afterAutospacing="0"/>
        <w:ind w:left="1417" w:right="1417" w:firstLine="284"/>
        <w:rPr>
          <w:sz w:val="21"/>
          <w:szCs w:val="21"/>
        </w:rPr>
      </w:pPr>
      <w:r w:rsidRPr="004421FD">
        <w:rPr>
          <w:b/>
          <w:bCs/>
          <w:sz w:val="21"/>
          <w:szCs w:val="21"/>
        </w:rPr>
        <w:t>CTĐT:</w:t>
      </w:r>
      <w:r w:rsidRPr="004421FD">
        <w:rPr>
          <w:sz w:val="21"/>
          <w:szCs w:val="21"/>
        </w:rPr>
        <w:t xml:space="preserve"> Chuẩn đầu ra của chương trình đào tạo</w:t>
      </w:r>
    </w:p>
    <w:p w14:paraId="773628B3" w14:textId="77777777" w:rsidR="00EE65C9" w:rsidRPr="004421FD" w:rsidRDefault="00EE65C9" w:rsidP="00DC0D42">
      <w:pPr>
        <w:pStyle w:val="NormalWeb"/>
        <w:spacing w:before="70" w:beforeAutospacing="0" w:after="76" w:afterAutospacing="0"/>
        <w:ind w:left="1417" w:right="1417" w:firstLine="284"/>
        <w:rPr>
          <w:sz w:val="21"/>
          <w:szCs w:val="21"/>
        </w:rPr>
      </w:pPr>
      <w:r w:rsidRPr="004421FD">
        <w:rPr>
          <w:b/>
          <w:bCs/>
          <w:sz w:val="21"/>
          <w:szCs w:val="21"/>
        </w:rPr>
        <w:t>GDNN:</w:t>
      </w:r>
      <w:r w:rsidRPr="004421FD">
        <w:rPr>
          <w:sz w:val="21"/>
          <w:szCs w:val="21"/>
        </w:rPr>
        <w:t xml:space="preserve"> Giáo dục nghề nghiệp</w:t>
      </w:r>
    </w:p>
    <w:p w14:paraId="73C45C80" w14:textId="77777777" w:rsidR="00EE65C9" w:rsidRPr="004421FD" w:rsidRDefault="00EE65C9" w:rsidP="00DC0D42">
      <w:pPr>
        <w:pStyle w:val="NormalWeb"/>
        <w:spacing w:before="70" w:beforeAutospacing="0" w:after="76" w:afterAutospacing="0"/>
        <w:ind w:left="1417" w:right="1417" w:firstLine="284"/>
        <w:rPr>
          <w:sz w:val="21"/>
          <w:szCs w:val="21"/>
        </w:rPr>
      </w:pPr>
      <w:r w:rsidRPr="004421FD">
        <w:rPr>
          <w:b/>
          <w:bCs/>
          <w:sz w:val="21"/>
          <w:szCs w:val="21"/>
        </w:rPr>
        <w:t>IoT:</w:t>
      </w:r>
      <w:r w:rsidRPr="004421FD">
        <w:rPr>
          <w:sz w:val="21"/>
          <w:szCs w:val="21"/>
        </w:rPr>
        <w:t xml:space="preserve"> Internet vạn vật (Internet of Things)</w:t>
      </w:r>
    </w:p>
    <w:p w14:paraId="4F1D95E8" w14:textId="77777777" w:rsidR="00EE65C9" w:rsidRPr="004421FD" w:rsidRDefault="00EE65C9" w:rsidP="00DC0D42">
      <w:pPr>
        <w:pStyle w:val="NormalWeb"/>
        <w:spacing w:before="70" w:beforeAutospacing="0" w:after="76" w:afterAutospacing="0"/>
        <w:ind w:left="1417" w:right="1417" w:firstLine="284"/>
        <w:rPr>
          <w:sz w:val="21"/>
          <w:szCs w:val="21"/>
        </w:rPr>
      </w:pPr>
      <w:r w:rsidRPr="004421FD">
        <w:rPr>
          <w:b/>
          <w:bCs/>
          <w:sz w:val="21"/>
          <w:szCs w:val="21"/>
        </w:rPr>
        <w:t>LMS:</w:t>
      </w:r>
      <w:r w:rsidRPr="004421FD">
        <w:rPr>
          <w:sz w:val="21"/>
          <w:szCs w:val="21"/>
        </w:rPr>
        <w:t xml:space="preserve"> Hệ thống quản lý học tập (Learning Management System)</w:t>
      </w:r>
    </w:p>
    <w:p w14:paraId="3D0CC56A" w14:textId="77777777" w:rsidR="00EE65C9" w:rsidRPr="004421FD" w:rsidRDefault="00EE65C9" w:rsidP="00DC0D42">
      <w:pPr>
        <w:pStyle w:val="NormalWeb"/>
        <w:spacing w:before="70" w:beforeAutospacing="0" w:after="76" w:afterAutospacing="0"/>
        <w:ind w:left="1417" w:right="1417" w:firstLine="284"/>
        <w:rPr>
          <w:sz w:val="21"/>
          <w:szCs w:val="21"/>
        </w:rPr>
      </w:pPr>
      <w:r w:rsidRPr="004421FD">
        <w:rPr>
          <w:b/>
          <w:bCs/>
          <w:sz w:val="21"/>
          <w:szCs w:val="21"/>
        </w:rPr>
        <w:t>OBE:</w:t>
      </w:r>
      <w:r w:rsidRPr="004421FD">
        <w:rPr>
          <w:sz w:val="21"/>
          <w:szCs w:val="21"/>
        </w:rPr>
        <w:t xml:space="preserve"> Giáo dục dựa trên kết quả đầu ra (Outcome-Based Education)</w:t>
      </w:r>
    </w:p>
    <w:p w14:paraId="2DFE4F12" w14:textId="77777777" w:rsidR="00EE65C9" w:rsidRPr="004421FD" w:rsidRDefault="00EE65C9" w:rsidP="00DC0D42">
      <w:pPr>
        <w:pStyle w:val="NormalWeb"/>
        <w:spacing w:before="70" w:beforeAutospacing="0" w:after="76" w:afterAutospacing="0"/>
        <w:ind w:left="1417" w:right="1417" w:firstLine="284"/>
        <w:rPr>
          <w:sz w:val="21"/>
          <w:szCs w:val="21"/>
        </w:rPr>
      </w:pPr>
      <w:r w:rsidRPr="004421FD">
        <w:rPr>
          <w:b/>
          <w:bCs/>
          <w:sz w:val="21"/>
          <w:szCs w:val="21"/>
        </w:rPr>
        <w:t>PBL:</w:t>
      </w:r>
      <w:r w:rsidRPr="004421FD">
        <w:rPr>
          <w:sz w:val="21"/>
          <w:szCs w:val="21"/>
        </w:rPr>
        <w:t xml:space="preserve"> Dạy học dự án (Project-based Learning)</w:t>
      </w:r>
    </w:p>
    <w:p w14:paraId="102C3E08" w14:textId="77777777" w:rsidR="00EE65C9" w:rsidRPr="004421FD" w:rsidRDefault="00EE65C9" w:rsidP="00DC0D42">
      <w:pPr>
        <w:pStyle w:val="NormalWeb"/>
        <w:spacing w:before="70" w:beforeAutospacing="0" w:after="76" w:afterAutospacing="0"/>
        <w:ind w:left="1417" w:right="1417" w:firstLine="284"/>
        <w:rPr>
          <w:sz w:val="21"/>
          <w:szCs w:val="21"/>
        </w:rPr>
      </w:pPr>
      <w:r w:rsidRPr="004421FD">
        <w:rPr>
          <w:b/>
          <w:bCs/>
          <w:sz w:val="21"/>
          <w:szCs w:val="21"/>
        </w:rPr>
        <w:t>TP.HCM:</w:t>
      </w:r>
      <w:r w:rsidRPr="004421FD">
        <w:rPr>
          <w:sz w:val="21"/>
          <w:szCs w:val="21"/>
        </w:rPr>
        <w:t xml:space="preserve"> Thành phố Hồ Chí Minh</w:t>
      </w:r>
    </w:p>
    <w:p w14:paraId="0C54803E" w14:textId="77777777" w:rsidR="00EE65C9" w:rsidRPr="004421FD" w:rsidRDefault="00EE65C9" w:rsidP="00DC0D42">
      <w:pPr>
        <w:pStyle w:val="NormalWeb"/>
        <w:spacing w:before="70" w:beforeAutospacing="0" w:after="76" w:afterAutospacing="0"/>
        <w:ind w:left="1417" w:right="1417" w:firstLine="284"/>
        <w:rPr>
          <w:sz w:val="21"/>
          <w:szCs w:val="21"/>
        </w:rPr>
      </w:pPr>
      <w:r w:rsidRPr="004421FD">
        <w:rPr>
          <w:b/>
          <w:bCs/>
          <w:sz w:val="21"/>
          <w:szCs w:val="21"/>
        </w:rPr>
        <w:t>WEF:</w:t>
      </w:r>
      <w:r w:rsidRPr="004421FD">
        <w:rPr>
          <w:sz w:val="21"/>
          <w:szCs w:val="21"/>
        </w:rPr>
        <w:t xml:space="preserve"> Diễn đàn Kinh tế Thế giới (World Economic Forum)</w:t>
      </w:r>
    </w:p>
    <w:p w14:paraId="760AE0DA" w14:textId="20C87B01" w:rsidR="00A4377D" w:rsidRPr="004421FD" w:rsidRDefault="00A4377D" w:rsidP="00DC0D42">
      <w:pPr>
        <w:spacing w:before="70" w:after="76"/>
        <w:ind w:left="1417" w:right="1417"/>
        <w:rPr>
          <w:rFonts w:ascii="Times New Roman" w:hAnsi="Times New Roman" w:cs="Times New Roman"/>
          <w:b/>
          <w:spacing w:val="-4"/>
          <w:w w:val="98"/>
          <w:sz w:val="21"/>
          <w:szCs w:val="21"/>
        </w:rPr>
      </w:pPr>
    </w:p>
    <w:p w14:paraId="76F9E7E0" w14:textId="4B361D32" w:rsidR="000A7D9E" w:rsidRPr="004421FD" w:rsidRDefault="000A7D9E" w:rsidP="00117602">
      <w:pPr>
        <w:spacing w:before="70" w:after="76" w:line="240" w:lineRule="auto"/>
        <w:ind w:right="-2"/>
        <w:jc w:val="both"/>
        <w:rPr>
          <w:rFonts w:ascii="Times New Roman" w:hAnsi="Times New Roman" w:cs="Times New Roman"/>
          <w:b/>
          <w:spacing w:val="-4"/>
          <w:w w:val="98"/>
          <w:sz w:val="21"/>
          <w:szCs w:val="21"/>
        </w:rPr>
      </w:pPr>
      <w:r w:rsidRPr="004421FD">
        <w:rPr>
          <w:rFonts w:ascii="Times New Roman" w:hAnsi="Times New Roman" w:cs="Times New Roman"/>
          <w:b/>
          <w:spacing w:val="-4"/>
          <w:w w:val="98"/>
          <w:sz w:val="21"/>
          <w:szCs w:val="21"/>
        </w:rPr>
        <w:t>1. Mở đầu</w:t>
      </w:r>
    </w:p>
    <w:p w14:paraId="7B801734" w14:textId="0DD1DB3A" w:rsidR="00EE65C9" w:rsidRPr="004421FD" w:rsidRDefault="00EE65C9"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 xml:space="preserve">1.1. </w:t>
      </w:r>
      <w:r w:rsidR="00FE491F" w:rsidRPr="004421FD">
        <w:rPr>
          <w:rFonts w:ascii="Times New Roman" w:hAnsi="Times New Roman" w:cs="Times New Roman"/>
          <w:b/>
          <w:bCs/>
          <w:sz w:val="21"/>
          <w:szCs w:val="21"/>
        </w:rPr>
        <w:t>Bối cảnh chuyển đổi số và yêu cầu mới về nhân lực – Góc nhìn từ doanh nghiệp</w:t>
      </w:r>
    </w:p>
    <w:p w14:paraId="54F05BDB" w14:textId="221C1A35" w:rsidR="00FE491F" w:rsidRPr="00E65C88" w:rsidRDefault="00FE491F" w:rsidP="00117602">
      <w:pPr>
        <w:spacing w:before="70" w:after="76" w:line="240" w:lineRule="auto"/>
        <w:ind w:right="-2" w:firstLine="720"/>
        <w:jc w:val="both"/>
        <w:rPr>
          <w:rFonts w:ascii="Times New Roman" w:hAnsi="Times New Roman" w:cs="Times New Roman"/>
          <w:sz w:val="21"/>
          <w:szCs w:val="21"/>
          <w:lang w:val="vi-VN"/>
        </w:rPr>
      </w:pPr>
      <w:r w:rsidRPr="004421FD">
        <w:rPr>
          <w:rFonts w:ascii="Times New Roman" w:hAnsi="Times New Roman" w:cs="Times New Roman"/>
          <w:sz w:val="21"/>
          <w:szCs w:val="21"/>
          <w:lang w:val="vi-VN"/>
        </w:rPr>
        <w:t xml:space="preserve">Với vai trò là một doanh nghiệp đang hoạt động sôi nổi trong bối cảnh chuyển đổi số tại TP.HCM, chúng tôi, </w:t>
      </w:r>
      <w:r w:rsidR="00E65C88" w:rsidRPr="00E65C88">
        <w:rPr>
          <w:rFonts w:ascii="Times New Roman" w:hAnsi="Times New Roman" w:cs="Times New Roman"/>
          <w:b/>
          <w:bCs/>
          <w:sz w:val="21"/>
          <w:szCs w:val="21"/>
          <w:lang w:val="vi-VN"/>
        </w:rPr>
        <w:t xml:space="preserve">Công ty TNHH Phát triển Giải pháp Doanh nghiệp Nhất Kiến Văn </w:t>
      </w:r>
      <w:r w:rsidR="00E65C88" w:rsidRPr="00E65C88">
        <w:rPr>
          <w:rFonts w:ascii="Times New Roman" w:hAnsi="Times New Roman" w:cs="Times New Roman"/>
          <w:sz w:val="21"/>
          <w:szCs w:val="21"/>
          <w:lang w:val="vi-VN"/>
        </w:rPr>
        <w:t>– một doanh nghiệp hoạt động năng động trong lĩnh vực chuyển đổi số tại TP.HCM – đang đối mặt với thách thức lớn về nguồn nhân lực. Trong bối cảnh Cách mạng Công nghiệp 4.0 với AI, Big Data, IoT và tự động hóa phát triển mạnh mẽ, doanh nghiệp không chỉ phải thay đổi cách vận hành và phục vụ khách hàng mà còn chịu áp lực lớn trong việc tìm kiếm và phát triển nhân sự có khả năng thích ứng với công nghệ mới.</w:t>
      </w:r>
      <w:r w:rsidRPr="00E65C88">
        <w:rPr>
          <w:rFonts w:ascii="Times New Roman" w:hAnsi="Times New Roman" w:cs="Times New Roman"/>
          <w:sz w:val="21"/>
          <w:szCs w:val="21"/>
          <w:lang w:val="vi-VN"/>
        </w:rPr>
        <w:t>.</w:t>
      </w:r>
    </w:p>
    <w:p w14:paraId="2400CC88" w14:textId="1E987285" w:rsidR="00FE491F" w:rsidRPr="004421FD" w:rsidRDefault="006E6964" w:rsidP="00117602">
      <w:pPr>
        <w:spacing w:before="70" w:after="76" w:line="240" w:lineRule="auto"/>
        <w:ind w:right="-2" w:firstLine="720"/>
        <w:jc w:val="both"/>
        <w:rPr>
          <w:rFonts w:ascii="Times New Roman" w:hAnsi="Times New Roman" w:cs="Times New Roman"/>
          <w:sz w:val="21"/>
          <w:szCs w:val="21"/>
          <w:lang w:val="vi-VN"/>
        </w:rPr>
      </w:pPr>
      <w:r w:rsidRPr="006E6964">
        <w:rPr>
          <w:rFonts w:ascii="Times New Roman" w:hAnsi="Times New Roman" w:cs="Times New Roman"/>
          <w:sz w:val="21"/>
          <w:szCs w:val="21"/>
          <w:lang w:val="vi-VN"/>
        </w:rPr>
        <w:t>Tại Công ty Nhất Kiến Văn, việc đổi mới công nghệ là yếu tố sống còn để duy trì lợi thế cạnh tranh trong ngành truyền thông. Các công nghệ như AI, VR, phân tích dữ liệu lớn và truyền thông đa phương tiện đã trở thành tiêu chuẩn bắt buộc. Do đó, công ty đang đối mặt với nhu cầu cấp thiết về nguồn nhân lực không chỉ có nền tảng chuyên môn mà còn thành thạo công cụ số, tư duy phản biện, giải quyết vấn đề linh hoạt và đặc biệt là có khả năng tự học liên tục</w:t>
      </w:r>
      <w:r w:rsidR="00FE491F" w:rsidRPr="004421FD">
        <w:rPr>
          <w:rFonts w:ascii="Times New Roman" w:hAnsi="Times New Roman" w:cs="Times New Roman"/>
          <w:sz w:val="21"/>
          <w:szCs w:val="21"/>
          <w:lang w:val="vi-VN"/>
        </w:rPr>
        <w:t>.</w:t>
      </w:r>
    </w:p>
    <w:p w14:paraId="4DB34D6E" w14:textId="63FF16DE" w:rsidR="00FE491F" w:rsidRPr="004421FD" w:rsidRDefault="00E33AAD" w:rsidP="00117602">
      <w:pPr>
        <w:spacing w:before="70" w:after="76" w:line="240" w:lineRule="auto"/>
        <w:ind w:right="-2" w:firstLine="720"/>
        <w:jc w:val="both"/>
        <w:rPr>
          <w:rFonts w:ascii="Times New Roman" w:hAnsi="Times New Roman" w:cs="Times New Roman"/>
          <w:sz w:val="21"/>
          <w:szCs w:val="21"/>
          <w:lang w:val="vi-VN"/>
        </w:rPr>
      </w:pPr>
      <w:r w:rsidRPr="00E33AAD">
        <w:rPr>
          <w:rFonts w:ascii="Times New Roman" w:hAnsi="Times New Roman" w:cs="Times New Roman"/>
          <w:sz w:val="21"/>
          <w:szCs w:val="21"/>
          <w:lang w:val="vi-VN"/>
        </w:rPr>
        <w:t>Nhất Kiến Văn đang đối mặt với tình trạng thiếu hụt nghiêm trọng nhân lực có kỹ năng phù hợp. Việc tuyển dụng và đào tạo lại nhân viên mới tốt nghiệp ngày càng tốn kém về chi phí và thời gian – có thể mất 3 đến 6 tháng để họ bắt kịp quy trình và công nghệ. Thực trạng này gây áp lực lên năng suất, tiến độ và khả năng mở rộng kinh doanh. Nếu không có giải pháp nhân lực hiệu quả, doanh nghiệp sẽ khó tận dụng được cơ hội từ chuyển đổi số và duy trì năng lực cạnh tranh</w:t>
      </w:r>
      <w:r w:rsidR="00FE491F" w:rsidRPr="004421FD">
        <w:rPr>
          <w:rFonts w:ascii="Times New Roman" w:hAnsi="Times New Roman" w:cs="Times New Roman"/>
          <w:sz w:val="21"/>
          <w:szCs w:val="21"/>
          <w:lang w:val="vi-VN"/>
        </w:rPr>
        <w:t>.</w:t>
      </w:r>
    </w:p>
    <w:p w14:paraId="72AE4E7F" w14:textId="77777777" w:rsidR="00FE491F" w:rsidRPr="004421FD" w:rsidRDefault="00FE491F"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1.2. Vị trí của giáo dục nghề nghiệp và tầm quan trọng của chuẩn đầu ra – Tiếng nói từ nhà tuyển dụng</w:t>
      </w:r>
    </w:p>
    <w:p w14:paraId="240660AA" w14:textId="2C3A425D" w:rsidR="00FE491F" w:rsidRPr="004421FD" w:rsidRDefault="00882FC4" w:rsidP="00117602">
      <w:pPr>
        <w:spacing w:before="70" w:after="76" w:line="240" w:lineRule="auto"/>
        <w:ind w:right="-2" w:firstLine="720"/>
        <w:jc w:val="both"/>
        <w:rPr>
          <w:rFonts w:ascii="Times New Roman" w:hAnsi="Times New Roman" w:cs="Times New Roman"/>
          <w:sz w:val="21"/>
          <w:szCs w:val="21"/>
          <w:lang w:val="vi-VN"/>
        </w:rPr>
      </w:pPr>
      <w:r w:rsidRPr="00882FC4">
        <w:rPr>
          <w:rFonts w:ascii="Times New Roman" w:hAnsi="Times New Roman" w:cs="Times New Roman"/>
          <w:sz w:val="21"/>
          <w:szCs w:val="21"/>
          <w:lang w:val="vi-VN"/>
        </w:rPr>
        <w:t>Các cơ sở giáo dục nghề nghiệp (GDNN) giữ vai trò chiến lược trong chuỗi cung ứng nhân lực cho doanh nghiệp. Với Nhất Kiến Văn, trường nghề là đối tác cung ứng quan trọng, nơi đào tạo ra nguồn nhân lực trực tiếp phục vụ sản xuất – kinh doanh. Vì vậy, chất lượng đầu ra từ các trường nghề có ảnh hưởng sống còn đến sự phát triển của doanh nghiệp</w:t>
      </w:r>
      <w:r w:rsidR="00FE491F" w:rsidRPr="004421FD">
        <w:rPr>
          <w:rFonts w:ascii="Times New Roman" w:hAnsi="Times New Roman" w:cs="Times New Roman"/>
          <w:sz w:val="21"/>
          <w:szCs w:val="21"/>
          <w:lang w:val="vi-VN"/>
        </w:rPr>
        <w:t>.</w:t>
      </w:r>
    </w:p>
    <w:p w14:paraId="23B71D6C" w14:textId="7063EC3E" w:rsidR="00FE491F" w:rsidRPr="004421FD" w:rsidRDefault="004B3EC2" w:rsidP="00117602">
      <w:pPr>
        <w:spacing w:before="70" w:after="76" w:line="240" w:lineRule="auto"/>
        <w:ind w:right="-2" w:firstLine="720"/>
        <w:jc w:val="both"/>
        <w:rPr>
          <w:rFonts w:ascii="Times New Roman" w:hAnsi="Times New Roman" w:cs="Times New Roman"/>
          <w:sz w:val="21"/>
          <w:szCs w:val="21"/>
          <w:lang w:val="vi-VN"/>
        </w:rPr>
      </w:pPr>
      <w:r w:rsidRPr="004B3EC2">
        <w:rPr>
          <w:rFonts w:ascii="Times New Roman" w:hAnsi="Times New Roman" w:cs="Times New Roman"/>
          <w:sz w:val="21"/>
          <w:szCs w:val="21"/>
          <w:lang w:val="vi-VN"/>
        </w:rPr>
        <w:t>Từ góc nhìn nhà tuyển dụng, chuẩn đầu ra (CTĐT) không chỉ là thủ tục mà là cam kết chất lượng từ nhà trường. Một CTĐT rõ ràng giúp doanh nghiệp hiểu được năng lực thực tế của ứng viên, rút ngắn quy trình tuyển dụng và hội nhập. CTĐT xây dựng theo hướng giáo dục dựa trên kết quả đầu ra (OBE) sẽ đảm bảo sinh viên có đủ kiến thức, kỹ năng và thái độ để làm việc ngay sau tốt nghiệp.</w:t>
      </w:r>
    </w:p>
    <w:p w14:paraId="4842F5B6" w14:textId="77777777" w:rsidR="000667CA" w:rsidRDefault="000667CA" w:rsidP="00117602">
      <w:pPr>
        <w:spacing w:before="70" w:after="76" w:line="240" w:lineRule="auto"/>
        <w:ind w:right="-2" w:firstLine="720"/>
        <w:jc w:val="both"/>
        <w:rPr>
          <w:rFonts w:ascii="Times New Roman" w:hAnsi="Times New Roman" w:cs="Times New Roman"/>
          <w:sz w:val="21"/>
          <w:szCs w:val="21"/>
          <w:lang w:val="vi-VN"/>
        </w:rPr>
      </w:pPr>
      <w:r w:rsidRPr="000667CA">
        <w:rPr>
          <w:rFonts w:ascii="Times New Roman" w:hAnsi="Times New Roman" w:cs="Times New Roman"/>
          <w:sz w:val="21"/>
          <w:szCs w:val="21"/>
          <w:lang w:val="vi-VN"/>
        </w:rPr>
        <w:t xml:space="preserve">Một mối lo ngại lớn từ phía doanh nghiệp là nhiều chương trình đào tạo (CTĐT) hiện nay vẫn xa rời thực tiễn, thiên về lý thuyết và chậm cập nhật công nghệ, tạo ra khoảng cách lớn giữa năng lực sinh viên và nhu cầu thực tế. Điều này khiến tuyển dụng khó khăn, chi phí đào tạo lại tăng cao. Do đó, việc rà </w:t>
      </w:r>
      <w:r w:rsidRPr="000667CA">
        <w:rPr>
          <w:rFonts w:ascii="Times New Roman" w:hAnsi="Times New Roman" w:cs="Times New Roman"/>
          <w:sz w:val="21"/>
          <w:szCs w:val="21"/>
          <w:lang w:val="vi-VN"/>
        </w:rPr>
        <w:lastRenderedPageBreak/>
        <w:t>soát và cập nhật CTĐT cần được thực hiện định kỳ, có sự tham vấn chặt chẽ từ doanh nghiệp để đảm bảo chất lượng đầu ra và tăng cơ hội việc làm cho sinh viên.</w:t>
      </w:r>
    </w:p>
    <w:p w14:paraId="5ECF8D16" w14:textId="1C88D43D" w:rsidR="00EE65C9" w:rsidRPr="004421FD" w:rsidRDefault="00EE65C9" w:rsidP="00117602">
      <w:pPr>
        <w:spacing w:before="70" w:after="76" w:line="240" w:lineRule="auto"/>
        <w:ind w:right="-2"/>
        <w:jc w:val="both"/>
        <w:rPr>
          <w:rFonts w:ascii="Times New Roman" w:hAnsi="Times New Roman" w:cs="Times New Roman"/>
          <w:b/>
          <w:bCs/>
          <w:sz w:val="21"/>
          <w:szCs w:val="21"/>
        </w:rPr>
      </w:pPr>
      <w:r w:rsidRPr="004421FD">
        <w:rPr>
          <w:rFonts w:ascii="Times New Roman" w:hAnsi="Times New Roman" w:cs="Times New Roman"/>
          <w:b/>
          <w:bCs/>
          <w:sz w:val="21"/>
          <w:szCs w:val="21"/>
          <w:lang w:val="vi-VN"/>
        </w:rPr>
        <w:t>1.3. Mục tiêu và phạm vi nghiên cứu</w:t>
      </w:r>
    </w:p>
    <w:p w14:paraId="617E51B8" w14:textId="3995312E" w:rsidR="00C1584D" w:rsidRPr="004421FD" w:rsidRDefault="00C1584D" w:rsidP="00117602">
      <w:pPr>
        <w:spacing w:before="70" w:after="76" w:line="240" w:lineRule="auto"/>
        <w:ind w:right="-2"/>
        <w:jc w:val="both"/>
        <w:rPr>
          <w:rFonts w:ascii="Times New Roman" w:hAnsi="Times New Roman" w:cs="Times New Roman"/>
          <w:sz w:val="21"/>
          <w:szCs w:val="21"/>
        </w:rPr>
      </w:pPr>
      <w:r w:rsidRPr="004421FD">
        <w:rPr>
          <w:rFonts w:ascii="Times New Roman" w:hAnsi="Times New Roman" w:cs="Times New Roman"/>
          <w:sz w:val="21"/>
          <w:szCs w:val="21"/>
        </w:rPr>
        <w:t>Với những trăn trở và kinh nghiệm trực tiếp từ hoạt động sản xuất kinh doanh, chúng tôi thực hiện bài nghiên cứu này với các mục tiêu cụ thể sau:</w:t>
      </w:r>
    </w:p>
    <w:p w14:paraId="5B6478FB" w14:textId="20D272FD" w:rsidR="00EE65C9" w:rsidRPr="004421FD" w:rsidRDefault="00EE65C9" w:rsidP="00117602">
      <w:pPr>
        <w:pStyle w:val="ListParagraph"/>
        <w:numPr>
          <w:ilvl w:val="0"/>
          <w:numId w:val="12"/>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Mục tiêu nghiên cứu của bài viết:</w:t>
      </w:r>
    </w:p>
    <w:p w14:paraId="388215EB" w14:textId="282C4A1E" w:rsidR="00EE65C9" w:rsidRPr="004421FD" w:rsidRDefault="00EE65C9"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sz w:val="21"/>
          <w:szCs w:val="21"/>
          <w:lang w:val="vi-VN"/>
        </w:rPr>
        <w:t>Đánh giá thực trạng công tác xây dựng, quản lý chuẩn đầu ra và năng lực thực tế của sinh viên tại Trường Cao đẳng Lý Tự Trọng TP. HCM trong bối cảnh chuyển đổi số.</w:t>
      </w:r>
    </w:p>
    <w:p w14:paraId="42FABEBF" w14:textId="0741D1DB" w:rsidR="00C1584D" w:rsidRPr="004421FD" w:rsidRDefault="00C1584D"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sz w:val="21"/>
          <w:szCs w:val="21"/>
          <w:lang w:val="vi-VN"/>
        </w:rPr>
        <w:t>Đánh giá thực trạng về khoảng cách năng lực giữa sinh viên tốt nghiệp và nhu cầu thực tế của doanh nghiệp trong kỷ nguyên chuyển đổi số, đặc biệt tại TP. HCM. Đồng thời, đề xuất các mô hình và giải pháp hợp tác thiết thực giữa nhà trường và doanh nghiệp nhằm nâng cao chất lượng chuẩn đầu ra, rút ngắn thời gian hòa nhập công việc và tối ưu hóa hiệu suất của nhân sự mới.</w:t>
      </w:r>
    </w:p>
    <w:p w14:paraId="2DD1D487" w14:textId="6FFCB6DA" w:rsidR="00EE65C9" w:rsidRPr="004421FD" w:rsidRDefault="00EE65C9" w:rsidP="00117602">
      <w:pPr>
        <w:pStyle w:val="ListParagraph"/>
        <w:numPr>
          <w:ilvl w:val="2"/>
          <w:numId w:val="9"/>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Phạm vi nghiên cứu:</w:t>
      </w:r>
    </w:p>
    <w:p w14:paraId="66890B2C" w14:textId="21B5EF11" w:rsidR="00C1584D" w:rsidRPr="004421FD" w:rsidRDefault="00C1584D"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rPr>
        <w:t>Đối tượng khảo sát:</w:t>
      </w:r>
      <w:r w:rsidRPr="004421FD">
        <w:rPr>
          <w:rFonts w:ascii="Times New Roman" w:hAnsi="Times New Roman" w:cs="Times New Roman"/>
          <w:sz w:val="21"/>
          <w:szCs w:val="21"/>
        </w:rPr>
        <w:t xml:space="preserve"> Dựa trên kinh nghiệm tuyển dụng và đánh giá năng lực nhân sự mới tại </w:t>
      </w:r>
      <w:r w:rsidRPr="004421FD">
        <w:rPr>
          <w:rFonts w:ascii="Times New Roman" w:hAnsi="Times New Roman" w:cs="Times New Roman"/>
          <w:b/>
          <w:bCs/>
          <w:sz w:val="21"/>
          <w:szCs w:val="21"/>
        </w:rPr>
        <w:t>CÔNG TY TNHH PHÁT TRIỂN GIẢI PHÁP DOANH NGHIỆP NHẤT KIẾN VĂN</w:t>
      </w:r>
      <w:r w:rsidRPr="004421FD">
        <w:rPr>
          <w:rFonts w:ascii="Times New Roman" w:hAnsi="Times New Roman" w:cs="Times New Roman"/>
          <w:sz w:val="21"/>
          <w:szCs w:val="21"/>
        </w:rPr>
        <w:t>, cùng với phản hồi từ các doanh nghiệp đối tác trong ngành</w:t>
      </w:r>
      <w:r w:rsidR="00626C63" w:rsidRPr="004421FD">
        <w:rPr>
          <w:rFonts w:ascii="Times New Roman" w:hAnsi="Times New Roman" w:cs="Times New Roman"/>
          <w:sz w:val="21"/>
          <w:szCs w:val="21"/>
        </w:rPr>
        <w:t xml:space="preserve"> báo chí,</w:t>
      </w:r>
      <w:r w:rsidRPr="004421FD">
        <w:rPr>
          <w:rFonts w:ascii="Times New Roman" w:hAnsi="Times New Roman" w:cs="Times New Roman"/>
          <w:sz w:val="21"/>
          <w:szCs w:val="21"/>
        </w:rPr>
        <w:t xml:space="preserve"> </w:t>
      </w:r>
      <w:r w:rsidR="004F2693" w:rsidRPr="004421FD">
        <w:rPr>
          <w:rFonts w:ascii="Times New Roman" w:hAnsi="Times New Roman" w:cs="Times New Roman"/>
          <w:sz w:val="21"/>
          <w:szCs w:val="21"/>
        </w:rPr>
        <w:t>truyền thông</w:t>
      </w:r>
      <w:r w:rsidR="00626C63" w:rsidRPr="004421FD">
        <w:rPr>
          <w:rFonts w:ascii="Times New Roman" w:hAnsi="Times New Roman" w:cs="Times New Roman"/>
          <w:sz w:val="21"/>
          <w:szCs w:val="21"/>
        </w:rPr>
        <w:t xml:space="preserve"> và</w:t>
      </w:r>
      <w:r w:rsidR="004F2693" w:rsidRPr="004421FD">
        <w:rPr>
          <w:rFonts w:ascii="Times New Roman" w:hAnsi="Times New Roman" w:cs="Times New Roman"/>
          <w:sz w:val="21"/>
          <w:szCs w:val="21"/>
        </w:rPr>
        <w:t xml:space="preserve"> quảng cáo, dịch vụ sự kiện và du lịch, dịch vụ cung ứng nguồn nhân lực.</w:t>
      </w:r>
    </w:p>
    <w:p w14:paraId="36AE08AE" w14:textId="77777777" w:rsidR="00C1584D" w:rsidRPr="004421FD" w:rsidRDefault="00EE65C9" w:rsidP="00117602">
      <w:pPr>
        <w:pStyle w:val="ListParagraph"/>
        <w:numPr>
          <w:ilvl w:val="0"/>
          <w:numId w:val="13"/>
        </w:numPr>
        <w:tabs>
          <w:tab w:val="left" w:pos="284"/>
        </w:tabs>
        <w:spacing w:before="70" w:after="76"/>
        <w:ind w:left="0" w:right="-2" w:firstLine="0"/>
        <w:rPr>
          <w:rFonts w:ascii="Times New Roman" w:hAnsi="Times New Roman" w:cs="Times New Roman"/>
          <w:sz w:val="21"/>
          <w:szCs w:val="21"/>
          <w:lang w:val="vi-VN"/>
        </w:rPr>
      </w:pPr>
      <w:r w:rsidRPr="004421FD">
        <w:rPr>
          <w:rFonts w:ascii="Times New Roman" w:hAnsi="Times New Roman" w:cs="Times New Roman"/>
          <w:sz w:val="21"/>
          <w:szCs w:val="21"/>
          <w:lang w:val="vi-VN"/>
        </w:rPr>
        <w:t xml:space="preserve">Nội dung nghiên cứu: </w:t>
      </w:r>
      <w:r w:rsidR="00C1584D" w:rsidRPr="004421FD">
        <w:rPr>
          <w:rFonts w:ascii="Times New Roman" w:hAnsi="Times New Roman" w:cs="Times New Roman"/>
          <w:sz w:val="21"/>
          <w:szCs w:val="21"/>
          <w:lang w:val="vi-VN"/>
        </w:rPr>
        <w:t>Tập trung vào việc phân tích các kỹ năng chuyên môn, kỹ năng số, và kỹ năng mềm mà doanh nghiệp yêu cầu, đối chiếu với năng lực thực tế của sinh viên mới ra trường và khả năng đáp ứng của chương trình đào tạo.</w:t>
      </w:r>
    </w:p>
    <w:p w14:paraId="05A77FDE" w14:textId="4420BAE0" w:rsidR="00EE65C9" w:rsidRPr="004421FD" w:rsidRDefault="00EE65C9" w:rsidP="00117602">
      <w:pPr>
        <w:pStyle w:val="ListParagraph"/>
        <w:numPr>
          <w:ilvl w:val="0"/>
          <w:numId w:val="13"/>
        </w:numPr>
        <w:tabs>
          <w:tab w:val="left" w:pos="284"/>
        </w:tabs>
        <w:spacing w:before="70" w:after="76"/>
        <w:ind w:left="0" w:right="-2" w:firstLine="0"/>
        <w:rPr>
          <w:rFonts w:ascii="Times New Roman" w:hAnsi="Times New Roman" w:cs="Times New Roman"/>
          <w:sz w:val="21"/>
          <w:szCs w:val="21"/>
          <w:lang w:val="vi-VN"/>
        </w:rPr>
      </w:pPr>
      <w:r w:rsidRPr="004421FD">
        <w:rPr>
          <w:rFonts w:ascii="Times New Roman" w:hAnsi="Times New Roman" w:cs="Times New Roman"/>
          <w:sz w:val="21"/>
          <w:szCs w:val="21"/>
          <w:lang w:val="vi-VN"/>
        </w:rPr>
        <w:t xml:space="preserve">Thời gian nghiên cứu: </w:t>
      </w:r>
      <w:r w:rsidR="00C1584D" w:rsidRPr="004421FD">
        <w:rPr>
          <w:rFonts w:ascii="Times New Roman" w:hAnsi="Times New Roman" w:cs="Times New Roman"/>
          <w:sz w:val="21"/>
          <w:szCs w:val="21"/>
          <w:lang w:val="vi-VN"/>
        </w:rPr>
        <w:t>Các quan sát và dữ liệu được thu thập từ hoạt động tuyển dụng và đào tạo nội bộ trong giai đoạn 2023-2025.</w:t>
      </w:r>
    </w:p>
    <w:p w14:paraId="6B622286" w14:textId="77777777" w:rsidR="000A7D9E" w:rsidRPr="004421FD" w:rsidRDefault="000A7D9E" w:rsidP="00117602">
      <w:pPr>
        <w:spacing w:before="70" w:after="76" w:line="240" w:lineRule="auto"/>
        <w:ind w:right="-2"/>
        <w:jc w:val="both"/>
        <w:rPr>
          <w:rFonts w:ascii="Times New Roman" w:eastAsia="MS Mincho" w:hAnsi="Times New Roman" w:cs="Times New Roman"/>
          <w:b/>
          <w:spacing w:val="-4"/>
          <w:w w:val="98"/>
          <w:sz w:val="21"/>
          <w:szCs w:val="21"/>
        </w:rPr>
      </w:pPr>
      <w:r w:rsidRPr="004421FD">
        <w:rPr>
          <w:rFonts w:ascii="Times New Roman" w:eastAsia="MS Mincho" w:hAnsi="Times New Roman" w:cs="Times New Roman"/>
          <w:b/>
          <w:spacing w:val="-4"/>
          <w:w w:val="98"/>
          <w:sz w:val="21"/>
          <w:szCs w:val="21"/>
        </w:rPr>
        <w:t>2. Kết quả nghiên cứu</w:t>
      </w:r>
    </w:p>
    <w:p w14:paraId="690655CE" w14:textId="77777777" w:rsidR="00C1584D" w:rsidRPr="004421FD" w:rsidRDefault="00C1584D" w:rsidP="00117602">
      <w:pPr>
        <w:spacing w:before="70" w:after="76" w:line="240" w:lineRule="auto"/>
        <w:ind w:right="-2"/>
        <w:jc w:val="both"/>
        <w:rPr>
          <w:rFonts w:ascii="Times New Roman" w:hAnsi="Times New Roman" w:cs="Times New Roman"/>
          <w:sz w:val="21"/>
          <w:szCs w:val="21"/>
        </w:rPr>
      </w:pPr>
      <w:bookmarkStart w:id="0" w:name="_Toc10838450"/>
      <w:bookmarkStart w:id="1" w:name="_Toc10839344"/>
      <w:bookmarkStart w:id="2" w:name="_Toc10839685"/>
      <w:r w:rsidRPr="004421FD">
        <w:rPr>
          <w:rFonts w:ascii="Times New Roman" w:hAnsi="Times New Roman" w:cs="Times New Roman"/>
          <w:sz w:val="21"/>
          <w:szCs w:val="21"/>
          <w:lang w:val="vi-VN"/>
        </w:rPr>
        <w:t>Phần này sẽ đi sâu vào những phát hiện từ góc nhìn của doanh nghiệp về khoảng cách năng lực giữa nhân sự mới tuyển dụng và yêu cầu công việc. Chúng tôi sẽ phân tích thực trạng này dựa trên kinh nghiệm trực tiếp tại CÔNG TY TNHH PHÁT TRIỂN GIẢI PHÁP DOANH NGHIỆP NHẤT KIẾN VĂN và phản hồi từ các đối tác trong ngành. Từ đó, chúng tôi đề xuất các giải pháp hợp tác thiết thực và các mục tiêu cụ thể nhằm khắc phục những thiếu hụt này, mang lại lợi ích kép cho cả cơ sở đào tạo và cộng đồng doanh nghiệp.</w:t>
      </w:r>
    </w:p>
    <w:p w14:paraId="4DD618BD" w14:textId="77777777" w:rsidR="00FA64CA" w:rsidRPr="004421FD" w:rsidRDefault="0036168C" w:rsidP="00117602">
      <w:pPr>
        <w:spacing w:before="70" w:after="76" w:line="240" w:lineRule="auto"/>
        <w:ind w:right="-2"/>
        <w:jc w:val="both"/>
        <w:rPr>
          <w:rFonts w:ascii="Times New Roman" w:hAnsi="Times New Roman" w:cs="Times New Roman"/>
          <w:b/>
          <w:bCs/>
          <w:sz w:val="21"/>
          <w:szCs w:val="21"/>
        </w:rPr>
      </w:pPr>
      <w:r w:rsidRPr="004421FD">
        <w:rPr>
          <w:rFonts w:ascii="Times New Roman" w:hAnsi="Times New Roman" w:cs="Times New Roman"/>
          <w:b/>
          <w:bCs/>
          <w:sz w:val="21"/>
          <w:szCs w:val="21"/>
          <w:lang w:val="vi-VN"/>
        </w:rPr>
        <w:t>2.1. Thực trạng về chuẩn đầu ra và năng lực sinh viên tại Trường Cao đẳng Lý Tự Trọng TP.HCM</w:t>
      </w:r>
    </w:p>
    <w:p w14:paraId="26D3593A" w14:textId="4B3A6534" w:rsidR="00FA64CA" w:rsidRPr="004421FD" w:rsidRDefault="00FA64CA" w:rsidP="00117602">
      <w:pPr>
        <w:spacing w:before="70" w:after="76" w:line="240" w:lineRule="auto"/>
        <w:ind w:right="-2" w:firstLine="720"/>
        <w:jc w:val="both"/>
        <w:rPr>
          <w:rFonts w:ascii="Times New Roman" w:hAnsi="Times New Roman" w:cs="Times New Roman"/>
          <w:b/>
          <w:bCs/>
          <w:sz w:val="21"/>
          <w:szCs w:val="21"/>
        </w:rPr>
      </w:pPr>
      <w:r w:rsidRPr="004421FD">
        <w:rPr>
          <w:rFonts w:ascii="Times New Roman" w:hAnsi="Times New Roman" w:cs="Times New Roman"/>
          <w:sz w:val="21"/>
          <w:szCs w:val="21"/>
          <w:lang w:val="vi-VN"/>
        </w:rPr>
        <w:t xml:space="preserve">Để đánh giá một cách định lượng và định tính về sự phù hợp của CTĐT và năng lực thực tế của sinh viên đối với nhu cầu của chúng tôi, </w:t>
      </w:r>
      <w:r w:rsidR="002A706B" w:rsidRPr="004421FD">
        <w:rPr>
          <w:rFonts w:ascii="Times New Roman" w:hAnsi="Times New Roman" w:cs="Times New Roman"/>
          <w:sz w:val="21"/>
          <w:szCs w:val="21"/>
        </w:rPr>
        <w:t>công ty TNHH Phát triển Giải pháp doanh nghiệp Nhất Kiến Văn phối hợp cùng Khoa Khoa học cơ bản trường Cao đẳng Lý Tự Trọng TP.HCM</w:t>
      </w:r>
      <w:r w:rsidRPr="004421FD">
        <w:rPr>
          <w:rFonts w:ascii="Times New Roman" w:hAnsi="Times New Roman" w:cs="Times New Roman"/>
          <w:sz w:val="21"/>
          <w:szCs w:val="21"/>
          <w:lang w:val="vi-VN"/>
        </w:rPr>
        <w:t xml:space="preserve"> đã tiến hành phân tích nội bộ quá trình tuyển dụng và đào tạo nhân sự mới tốt nghiệp từ các trường cao đẳng, trong đó sinh viên từ Trường Cao đẳng Lý Tự Trọng TP.HCM (CDLTT) chiếm một tỷ lệ đáng kể trong số đó. Trong vòng 12 tháng gần nhất, chúng tôi đã theo dõi và ghi nhận hiệu suất của 45 nhân sự mới được tuyển dụng nội bộ, đồng thời thu thập phản hồi từ 15 quản lý cấp trung và trưởng bộ phận – những người trực tiếp làm việc và hướng dẫn các bạn sinh viên, cũng như từ các doanh nghiệp đối tác đã cùng chúng tôi đánh giá.</w:t>
      </w:r>
    </w:p>
    <w:p w14:paraId="3ED445DC" w14:textId="181633F1" w:rsidR="00767BE7" w:rsidRPr="004421FD" w:rsidRDefault="00767BE7" w:rsidP="00117602">
      <w:pPr>
        <w:pStyle w:val="ListParagraph"/>
        <w:spacing w:before="70" w:after="76" w:line="240" w:lineRule="auto"/>
        <w:ind w:left="0" w:right="-2" w:firstLine="720"/>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Đánh giá tổng quan về "sản phẩm" đầu vào từ các cơ sở GDNN:</w:t>
      </w:r>
    </w:p>
    <w:p w14:paraId="0ECF60AB" w14:textId="3AC37002" w:rsidR="00FA64CA" w:rsidRPr="004421FD" w:rsidRDefault="00FA64CA" w:rsidP="00117602">
      <w:pPr>
        <w:pStyle w:val="ListParagraph"/>
        <w:spacing w:before="70" w:after="76"/>
        <w:ind w:left="0" w:right="-2" w:firstLine="720"/>
        <w:jc w:val="both"/>
        <w:rPr>
          <w:rFonts w:ascii="Times New Roman" w:hAnsi="Times New Roman" w:cs="Times New Roman"/>
          <w:sz w:val="21"/>
          <w:szCs w:val="21"/>
          <w:lang w:val="vi-VN"/>
        </w:rPr>
      </w:pPr>
      <w:r w:rsidRPr="004421FD">
        <w:rPr>
          <w:rFonts w:ascii="Times New Roman" w:hAnsi="Times New Roman" w:cs="Times New Roman"/>
          <w:sz w:val="21"/>
          <w:szCs w:val="21"/>
          <w:lang w:val="vi-VN"/>
        </w:rPr>
        <w:t xml:space="preserve">Chúng tôi nhận thấy rằng, sinh viên tốt nghiệp từ các trường nghề nói chung và </w:t>
      </w:r>
      <w:r w:rsidRPr="004421FD">
        <w:rPr>
          <w:rFonts w:ascii="Times New Roman" w:hAnsi="Times New Roman" w:cs="Times New Roman"/>
          <w:b/>
          <w:bCs/>
          <w:sz w:val="21"/>
          <w:szCs w:val="21"/>
          <w:lang w:val="vi-VN"/>
        </w:rPr>
        <w:t>CDLTT</w:t>
      </w:r>
      <w:r w:rsidRPr="004421FD">
        <w:rPr>
          <w:rFonts w:ascii="Times New Roman" w:hAnsi="Times New Roman" w:cs="Times New Roman"/>
          <w:sz w:val="21"/>
          <w:szCs w:val="21"/>
          <w:lang w:val="vi-VN"/>
        </w:rPr>
        <w:t xml:space="preserve"> nói riêng thường sở hữu nền tảng kiến thức cơ bản về ngành nghề. Ví dụ, sinh viên khối kỹ thuật từ </w:t>
      </w:r>
      <w:r w:rsidRPr="004421FD">
        <w:rPr>
          <w:rFonts w:ascii="Times New Roman" w:hAnsi="Times New Roman" w:cs="Times New Roman"/>
          <w:b/>
          <w:bCs/>
          <w:sz w:val="21"/>
          <w:szCs w:val="21"/>
          <w:lang w:val="vi-VN"/>
        </w:rPr>
        <w:t>CDLTT</w:t>
      </w:r>
      <w:r w:rsidRPr="004421FD">
        <w:rPr>
          <w:rFonts w:ascii="Times New Roman" w:hAnsi="Times New Roman" w:cs="Times New Roman"/>
          <w:sz w:val="21"/>
          <w:szCs w:val="21"/>
          <w:lang w:val="vi-VN"/>
        </w:rPr>
        <w:t xml:space="preserve"> có thể nắm vững các nguyên lý cơ bản về mạch điện hoặc cấu trúc máy móc. Tuy nhiên, khi chuyển sang môi trường sản xuất thực tế với các thiết bị công nghệ hiện đại nhất, các quy trình vận hành phức tạp hoặc yêu cầu tích hợp giải pháp số, khoảng cách năng lực có thể trở nên rõ rệt. Thực trạng này có thể khiến doanh nghiệp phải đầu tư thêm chi phí và thời gian đào tạo lại, kéo dài quá trình hòa nhập và có thể làm chậm đi tốc độ phát triển.</w:t>
      </w:r>
    </w:p>
    <w:p w14:paraId="1CF0A5DC" w14:textId="77777777" w:rsidR="00FA64CA" w:rsidRPr="004421FD" w:rsidRDefault="0036168C" w:rsidP="00117602">
      <w:pPr>
        <w:pStyle w:val="ListParagraph"/>
        <w:spacing w:before="70" w:after="76" w:line="240" w:lineRule="auto"/>
        <w:ind w:left="0" w:right="-2" w:firstLine="720"/>
        <w:jc w:val="both"/>
        <w:rPr>
          <w:rFonts w:ascii="Times New Roman" w:hAnsi="Times New Roman" w:cs="Times New Roman"/>
          <w:sz w:val="21"/>
          <w:szCs w:val="21"/>
        </w:rPr>
      </w:pPr>
      <w:r w:rsidRPr="004421FD">
        <w:rPr>
          <w:rFonts w:ascii="Times New Roman" w:hAnsi="Times New Roman" w:cs="Times New Roman"/>
          <w:b/>
          <w:bCs/>
          <w:sz w:val="21"/>
          <w:szCs w:val="21"/>
          <w:lang w:val="vi-VN"/>
        </w:rPr>
        <w:t>Phân tích chi tiết kết quả khảo sát:</w:t>
      </w:r>
      <w:r w:rsidRPr="004421FD">
        <w:rPr>
          <w:rFonts w:ascii="Times New Roman" w:hAnsi="Times New Roman" w:cs="Times New Roman"/>
          <w:sz w:val="21"/>
          <w:szCs w:val="21"/>
          <w:lang w:val="vi-VN"/>
        </w:rPr>
        <w:t xml:space="preserve"> </w:t>
      </w:r>
    </w:p>
    <w:p w14:paraId="46DB46D5" w14:textId="77777777" w:rsidR="00FA64CA" w:rsidRPr="004421FD" w:rsidRDefault="00FA64CA" w:rsidP="00117602">
      <w:pPr>
        <w:pStyle w:val="ListParagraph"/>
        <w:spacing w:before="70" w:after="76" w:line="240" w:lineRule="auto"/>
        <w:ind w:left="0" w:right="-2" w:firstLine="720"/>
        <w:jc w:val="both"/>
        <w:rPr>
          <w:rFonts w:ascii="Times New Roman" w:hAnsi="Times New Roman" w:cs="Times New Roman"/>
          <w:sz w:val="21"/>
          <w:szCs w:val="21"/>
        </w:rPr>
      </w:pPr>
      <w:r w:rsidRPr="004421FD">
        <w:rPr>
          <w:rFonts w:ascii="Times New Roman" w:hAnsi="Times New Roman" w:cs="Times New Roman"/>
          <w:sz w:val="21"/>
          <w:szCs w:val="21"/>
          <w:lang w:val="vi-VN"/>
        </w:rPr>
        <w:lastRenderedPageBreak/>
        <w:t>Từ dữ liệu nội bộ doanh nghiệp và từ các doanh nghiệp đối tác được thu thập trong vòng 12 tháng gần nhất, cùng phản hồi của quản lý, chúng tôi đã chỉ ra một số "lỗ hổng" năng lực có thể ảnh hưởng đến doanh nghiệp:</w:t>
      </w:r>
    </w:p>
    <w:p w14:paraId="52BD7925" w14:textId="59EA3DD1" w:rsidR="00FA64CA" w:rsidRPr="004421FD" w:rsidRDefault="00FA64CA" w:rsidP="00117602">
      <w:pPr>
        <w:pStyle w:val="ListParagraph"/>
        <w:spacing w:before="70" w:after="76" w:line="240" w:lineRule="auto"/>
        <w:ind w:left="0" w:right="-2" w:firstLine="720"/>
        <w:jc w:val="both"/>
        <w:rPr>
          <w:rFonts w:ascii="Times New Roman" w:hAnsi="Times New Roman" w:cs="Times New Roman"/>
          <w:sz w:val="21"/>
          <w:szCs w:val="21"/>
          <w:lang w:val="vi-VN"/>
        </w:rPr>
      </w:pPr>
      <w:r w:rsidRPr="004421FD">
        <w:rPr>
          <w:rFonts w:ascii="Times New Roman" w:hAnsi="Times New Roman" w:cs="Times New Roman"/>
          <w:b/>
          <w:bCs/>
          <w:i/>
          <w:iCs/>
          <w:sz w:val="21"/>
          <w:szCs w:val="21"/>
          <w:lang w:val="vi-VN"/>
        </w:rPr>
        <w:t>65% nhân sự mới tuyển dụng cần thêm thời gian để nắm rõ quy trình vận hành và tiêu chuẩn chất lượng thực tế của doanh nghiệp:</w:t>
      </w:r>
      <w:r w:rsidRPr="004421FD">
        <w:rPr>
          <w:rFonts w:ascii="Times New Roman" w:hAnsi="Times New Roman" w:cs="Times New Roman"/>
          <w:b/>
          <w:bCs/>
          <w:sz w:val="21"/>
          <w:szCs w:val="21"/>
        </w:rPr>
        <w:t xml:space="preserve"> </w:t>
      </w:r>
      <w:r w:rsidRPr="004421FD">
        <w:rPr>
          <w:rFonts w:ascii="Times New Roman" w:hAnsi="Times New Roman" w:cs="Times New Roman"/>
          <w:sz w:val="21"/>
          <w:szCs w:val="21"/>
          <w:lang w:val="vi-VN"/>
        </w:rPr>
        <w:t>Tỷ lệ đáng kể này gợi ý rằng sinh viên có thể cần thêm kinh nghiệm thực tế về môi trường làm việc công nghiệp. Họ có thể nắm vững lý thuyết về quy trình, nhưng khi đối mặt với máy móc cụ thể, phần mềm điều khiển hay các tiêu chuẩn ISO/HAACP, họ có thể còn lúng túng trong thao tác ban đầu. Điều này có thể dẫn đến năng suất lao động ban đầu chưa tối ưu, tiềm ẩn khả năng xảy ra sai sót, thậm chí có thể gây lãng phí nguyên vật liệu hoặc làm hỏng thiết bị nếu không có sự giám sát chặt chẽ. Điều này có thể làm tăng chi phí sản xuất và ảnh hưởng đến uy tín sản phẩm.</w:t>
      </w:r>
    </w:p>
    <w:p w14:paraId="39CA74EC" w14:textId="77777777" w:rsidR="00FA64CA" w:rsidRPr="004421FD" w:rsidRDefault="00FA64CA" w:rsidP="00117602">
      <w:pPr>
        <w:pStyle w:val="ListParagraph"/>
        <w:spacing w:before="70" w:after="76" w:line="240" w:lineRule="auto"/>
        <w:ind w:left="0" w:right="-2" w:firstLine="720"/>
        <w:jc w:val="both"/>
        <w:rPr>
          <w:rFonts w:ascii="Times New Roman" w:hAnsi="Times New Roman" w:cs="Times New Roman"/>
          <w:b/>
          <w:bCs/>
          <w:i/>
          <w:iCs/>
          <w:sz w:val="21"/>
          <w:szCs w:val="21"/>
          <w:lang w:val="vi-VN"/>
        </w:rPr>
      </w:pPr>
      <w:r w:rsidRPr="004421FD">
        <w:rPr>
          <w:rFonts w:ascii="Times New Roman" w:hAnsi="Times New Roman" w:cs="Times New Roman"/>
          <w:b/>
          <w:bCs/>
          <w:i/>
          <w:iCs/>
          <w:sz w:val="21"/>
          <w:szCs w:val="21"/>
          <w:lang w:val="vi-VN"/>
        </w:rPr>
        <w:t>52% nhân sự mới có thể gặp khó khăn trong việc ứng dụng công cụ số và tư duy dữ liệu vào công việc hàng ngày:</w:t>
      </w:r>
    </w:p>
    <w:p w14:paraId="6D508E2B" w14:textId="77777777" w:rsidR="00FA64CA" w:rsidRPr="004421FD" w:rsidRDefault="00FA64CA" w:rsidP="00117602">
      <w:pPr>
        <w:pStyle w:val="ListParagraph"/>
        <w:spacing w:before="70" w:after="76" w:line="240" w:lineRule="auto"/>
        <w:ind w:left="0" w:right="-2" w:firstLine="720"/>
        <w:jc w:val="both"/>
        <w:rPr>
          <w:rFonts w:ascii="Times New Roman" w:hAnsi="Times New Roman" w:cs="Times New Roman"/>
          <w:sz w:val="21"/>
          <w:szCs w:val="21"/>
        </w:rPr>
      </w:pPr>
      <w:r w:rsidRPr="004421FD">
        <w:rPr>
          <w:rFonts w:ascii="Times New Roman" w:hAnsi="Times New Roman" w:cs="Times New Roman"/>
          <w:sz w:val="21"/>
          <w:szCs w:val="21"/>
          <w:lang w:val="vi-VN"/>
        </w:rPr>
        <w:t>Dù được đào tạo trong thời đại số, hơn một nửa số sinh viên mới tuyển dụng vẫn còn có thể cần cải thiện khả năng sử dụng các phần mềm chuyên dụng của ngành (CAD/CAM cho kỹ thuật, ERP/CRM cho kinh doanh, phần mềm phân tích dữ liệu), khả năng khai thác thông tin từ dữ liệu để ra quyết định, hoặc thích nghi với các hệ thống tự động hóa.</w:t>
      </w:r>
    </w:p>
    <w:p w14:paraId="7B7A56AE" w14:textId="464A34E2" w:rsidR="0036168C" w:rsidRPr="004421FD" w:rsidRDefault="0036168C"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rPr>
      </w:pPr>
      <w:r w:rsidRPr="004421FD">
        <w:rPr>
          <w:rFonts w:ascii="Times New Roman" w:hAnsi="Times New Roman" w:cs="Times New Roman"/>
          <w:b/>
          <w:bCs/>
          <w:sz w:val="21"/>
          <w:szCs w:val="21"/>
          <w:lang w:val="vi-VN"/>
        </w:rPr>
        <w:t>Về kỹ năng số:</w:t>
      </w:r>
      <w:r w:rsidRPr="004421FD">
        <w:rPr>
          <w:rFonts w:ascii="Times New Roman" w:hAnsi="Times New Roman" w:cs="Times New Roman"/>
          <w:sz w:val="21"/>
          <w:szCs w:val="21"/>
          <w:lang w:val="vi-VN"/>
        </w:rPr>
        <w:t xml:space="preserve"> Sinh viên cảm thấy thiếu hụt kiến thức và kỹ năng thực hành về các công cụ, phần mềm, nền tảng công nghệ mới nhất đang được sử dụng trong ngành (ví dụ: AI, Big Data, phần mềm chuyên dụng).</w:t>
      </w:r>
    </w:p>
    <w:p w14:paraId="6675F53D" w14:textId="77777777" w:rsidR="0036168C" w:rsidRPr="004421FD" w:rsidRDefault="0036168C"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Về kỹ năng mềm:</w:t>
      </w:r>
      <w:r w:rsidRPr="004421FD">
        <w:rPr>
          <w:rFonts w:ascii="Times New Roman" w:hAnsi="Times New Roman" w:cs="Times New Roman"/>
          <w:sz w:val="21"/>
          <w:szCs w:val="21"/>
          <w:lang w:val="vi-VN"/>
        </w:rPr>
        <w:t xml:space="preserve"> Các kỹ năng như tư duy phản biện, giải quyết vấn đề phức tạp, giao tiếp hiệu quả, làm việc nhóm, kỹ năng thích nghi và tự học chưa được tích hợp đủ sâu và rèn luyện thường xuyên trong các môn học. Chương trình có thể vẫn còn nặng về lý thuyết, ít có các hoạt động dự án, thảo luận nhóm hoặc tình huống thực tế. Sự thiếu hụt này làm giảm khả năng cạnh tranh của sinh viên sau tốt nghiệp, bởi lẽ các doanh nghiệp hiện nay không chỉ tìm kiếm kiến thức mà còn đòi hỏi khả năng ứng dụng linh hoạt và làm việc hiệu quả trong môi trường thay đổi.</w:t>
      </w:r>
    </w:p>
    <w:p w14:paraId="58CAC956" w14:textId="77777777" w:rsidR="00FA64CA" w:rsidRPr="004421FD" w:rsidRDefault="00FA64CA"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rPr>
        <w:t>Gần 70% nhân sự mới có thể cần cải thiện về kỹ năng mềm cốt lõi (tư duy phản biện, giải quyết vấn đề, làm việc nhóm, giao tiếp chuyên nghiệp):</w:t>
      </w:r>
      <w:r w:rsidRPr="004421FD">
        <w:rPr>
          <w:rFonts w:ascii="Times New Roman" w:hAnsi="Times New Roman" w:cs="Times New Roman"/>
          <w:sz w:val="21"/>
          <w:szCs w:val="21"/>
        </w:rPr>
        <w:t xml:space="preserve"> Đây là một điểm chung mà chúng tôi quan sát được trên thị trường lao động hiện nay. Mặc dù sở hữu kiến thức chuyên môn, nhiều bạn trẻ có thể gặp thách thức khi làm việc nhóm, trình bày ý tưởng, tiếp nhận phản hồi, hoặc chủ động tìm kiếm giải pháp cho các vấn đề phát sinh.</w:t>
      </w:r>
    </w:p>
    <w:p w14:paraId="2D72FE42" w14:textId="77777777" w:rsidR="00FA64CA" w:rsidRPr="004421FD" w:rsidRDefault="0036168C"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Phân tích phản hồi từ doanh nghiệp:</w:t>
      </w:r>
      <w:r w:rsidRPr="004421FD">
        <w:rPr>
          <w:rFonts w:ascii="Times New Roman" w:hAnsi="Times New Roman" w:cs="Times New Roman"/>
          <w:sz w:val="21"/>
          <w:szCs w:val="21"/>
          <w:lang w:val="vi-VN"/>
        </w:rPr>
        <w:t xml:space="preserve"> </w:t>
      </w:r>
      <w:r w:rsidR="00FA64CA" w:rsidRPr="004421FD">
        <w:rPr>
          <w:rFonts w:ascii="Times New Roman" w:hAnsi="Times New Roman" w:cs="Times New Roman"/>
          <w:sz w:val="21"/>
          <w:szCs w:val="21"/>
        </w:rPr>
        <w:t>Kỹ năng mềm chưa hoàn thiện có thể dẫn đến hiệu suất làm việc nhóm chưa tối ưu, kéo dài thời gian hoàn thành dự án, tiềm ẩn khả năng gây ra mâu thuẫn nội bộ, và có thể hạn chế cơ hội thăng tiến của nhân viên. Các cấp quản lý có thể cần dành nhiều thời gian hơn để giải quyết các vấn đề liên quan đến tương tác con người thay vì tập trung vào phát triển kinh doanh.</w:t>
      </w:r>
    </w:p>
    <w:p w14:paraId="6732B2C8" w14:textId="0D9F670B" w:rsidR="00FA64CA" w:rsidRPr="004421FD" w:rsidRDefault="00FA64CA"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rPr>
        <w:t>Chi phí và thời gian đào tạo lại nhân sự mới:</w:t>
      </w:r>
      <w:r w:rsidRPr="004421FD">
        <w:rPr>
          <w:rFonts w:ascii="Times New Roman" w:hAnsi="Times New Roman" w:cs="Times New Roman"/>
          <w:sz w:val="21"/>
          <w:szCs w:val="21"/>
        </w:rPr>
        <w:t xml:space="preserve"> Theo ước tính của chúng tôi, trung bình, một nhân sự mới tốt nghiệp cần ít nhất 3-4 tháng đào tạo và kèm cặp nội bộ chuyên sâu để có thể làm việc độc lập và đạt được hiệu suất mong muốn. Chi phí trực tiếp và gián tiếp cho quá trình này (bao gồm lương trong thời gian đào tạo, chi phí đào tạo viên, tài liệu, sai sót phát sinh) có thể lên tới 15-20 triệu VNĐ/người. Đây là một khoản đầu tư đáng kể mà doanh nghiệp có thể phải chịu, đặc biệt khi quy mô tuyển dụng lớn, nếu chất lượng đầu ra từ nhà trường chưa hoàn toàn "sẵn sàng làm việc".</w:t>
      </w:r>
    </w:p>
    <w:p w14:paraId="3264CFD6" w14:textId="4F130ECD" w:rsidR="00FA64CA" w:rsidRPr="004421FD" w:rsidRDefault="00FA64CA"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rPr>
        <w:t>Phản hồi trực tiếp từ doanh nghiệp đối tác và khách hàng:</w:t>
      </w:r>
      <w:r w:rsidRPr="004421FD">
        <w:rPr>
          <w:rFonts w:ascii="Times New Roman" w:hAnsi="Times New Roman" w:cs="Times New Roman"/>
          <w:sz w:val="21"/>
          <w:szCs w:val="21"/>
        </w:rPr>
        <w:t xml:space="preserve"> Ngoài kinh nghiệm nội bộ, chúng tôi cũng thường xuyên trao đổi với các doanh nghiệp đối tác trong Hiệp hội [Tên Hiệp hội, nếu có]. Hầu hết đều có chung nhận định về những điểm cần cải thiện sau:</w:t>
      </w:r>
    </w:p>
    <w:p w14:paraId="60CB304E" w14:textId="77777777" w:rsidR="00FA64CA" w:rsidRPr="004421FD" w:rsidRDefault="0036168C"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rPr>
      </w:pPr>
      <w:r w:rsidRPr="004421FD">
        <w:rPr>
          <w:rFonts w:ascii="Times New Roman" w:hAnsi="Times New Roman" w:cs="Times New Roman"/>
          <w:b/>
          <w:bCs/>
          <w:i/>
          <w:iCs/>
          <w:sz w:val="21"/>
          <w:szCs w:val="21"/>
          <w:lang w:val="vi-VN"/>
        </w:rPr>
        <w:t>Kỹ năng thực hành chuyên sâu:</w:t>
      </w:r>
      <w:r w:rsidRPr="004421FD">
        <w:rPr>
          <w:rFonts w:ascii="Times New Roman" w:hAnsi="Times New Roman" w:cs="Times New Roman"/>
          <w:sz w:val="21"/>
          <w:szCs w:val="21"/>
          <w:lang w:val="vi-VN"/>
        </w:rPr>
        <w:t xml:space="preserve"> </w:t>
      </w:r>
      <w:r w:rsidR="00FA64CA" w:rsidRPr="004421FD">
        <w:rPr>
          <w:rFonts w:ascii="Times New Roman" w:hAnsi="Times New Roman" w:cs="Times New Roman"/>
          <w:sz w:val="21"/>
          <w:szCs w:val="21"/>
          <w:lang w:val="vi-VN"/>
        </w:rPr>
        <w:t>"Kỹ năng thực chiến" có thể chưa đủ: Sinh viên giỏi lý thuyết nhưng có thể cần thêm kinh nghiệm trong việc vận hành máy móc phức tạp, xử lý sự cố bất ngờ hoặc áp dụng kiến thức vào các tình huống thực tế chưa từng gặp.</w:t>
      </w:r>
    </w:p>
    <w:p w14:paraId="105F954C" w14:textId="0F80F1DC" w:rsidR="0036168C" w:rsidRPr="004421FD" w:rsidRDefault="0036168C" w:rsidP="00117602">
      <w:pPr>
        <w:pStyle w:val="ListParagraph"/>
        <w:spacing w:before="70" w:after="76" w:line="240" w:lineRule="auto"/>
        <w:ind w:left="0" w:right="-2"/>
        <w:jc w:val="both"/>
        <w:rPr>
          <w:rFonts w:ascii="Times New Roman" w:hAnsi="Times New Roman" w:cs="Times New Roman"/>
          <w:sz w:val="21"/>
          <w:szCs w:val="21"/>
        </w:rPr>
      </w:pPr>
      <w:r w:rsidRPr="004421FD">
        <w:rPr>
          <w:rFonts w:ascii="Times New Roman" w:hAnsi="Times New Roman" w:cs="Times New Roman"/>
          <w:b/>
          <w:bCs/>
          <w:i/>
          <w:iCs/>
          <w:sz w:val="21"/>
          <w:szCs w:val="21"/>
          <w:lang w:val="vi-VN"/>
        </w:rPr>
        <w:t>Tư duy số và khả năng xử lý dữ liệu:</w:t>
      </w:r>
      <w:r w:rsidRPr="004421FD">
        <w:rPr>
          <w:rFonts w:ascii="Times New Roman" w:hAnsi="Times New Roman" w:cs="Times New Roman"/>
          <w:sz w:val="21"/>
          <w:szCs w:val="21"/>
          <w:lang w:val="vi-VN"/>
        </w:rPr>
        <w:t xml:space="preserve"> Doanh nghiệp mong muốn sinh viên có tư duy tốt hơn về việc khai thác dữ liệu, sử dụng các ứng dụng số trong công việc hàng ngày, và khả năng thích ứng với các hệ thống công nghệ mới của doanh nghiệp.</w:t>
      </w:r>
    </w:p>
    <w:p w14:paraId="3DEF4A85"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i/>
          <w:iCs/>
          <w:sz w:val="21"/>
          <w:szCs w:val="21"/>
          <w:lang w:val="vi-VN"/>
        </w:rPr>
        <w:lastRenderedPageBreak/>
        <w:t>Khả năng thích nghi và tự học:</w:t>
      </w:r>
      <w:r w:rsidRPr="004421FD">
        <w:rPr>
          <w:rFonts w:ascii="Times New Roman" w:hAnsi="Times New Roman" w:cs="Times New Roman"/>
          <w:sz w:val="21"/>
          <w:szCs w:val="21"/>
          <w:lang w:val="vi-VN"/>
        </w:rPr>
        <w:t xml:space="preserve"> Trong một môi trường làm việc thay đổi nhanh chóng, doanh nghiệp cần những nhân sự có khả năng tự học, tự cập nhật kiến thức và kỹ năng mới, cũng như khả năng thích nghi nhanh với văn hóa và quy trình của công ty.</w:t>
      </w:r>
    </w:p>
    <w:p w14:paraId="200A95DA" w14:textId="77777777" w:rsidR="0036168C" w:rsidRPr="004421FD" w:rsidRDefault="0036168C" w:rsidP="00117602">
      <w:pPr>
        <w:spacing w:before="70" w:after="76" w:line="240" w:lineRule="auto"/>
        <w:ind w:right="-2"/>
        <w:jc w:val="both"/>
        <w:rPr>
          <w:rFonts w:ascii="Times New Roman" w:hAnsi="Times New Roman" w:cs="Times New Roman"/>
          <w:sz w:val="21"/>
          <w:szCs w:val="21"/>
        </w:rPr>
      </w:pPr>
      <w:r w:rsidRPr="004421FD">
        <w:rPr>
          <w:rFonts w:ascii="Times New Roman" w:hAnsi="Times New Roman" w:cs="Times New Roman"/>
          <w:b/>
          <w:bCs/>
          <w:i/>
          <w:iCs/>
          <w:sz w:val="21"/>
          <w:szCs w:val="21"/>
          <w:lang w:val="vi-VN"/>
        </w:rPr>
        <w:t>Kỹ năng làm việc nhóm và giao tiếp:</w:t>
      </w:r>
      <w:r w:rsidRPr="004421FD">
        <w:rPr>
          <w:rFonts w:ascii="Times New Roman" w:hAnsi="Times New Roman" w:cs="Times New Roman"/>
          <w:sz w:val="21"/>
          <w:szCs w:val="21"/>
          <w:lang w:val="vi-VN"/>
        </w:rPr>
        <w:t xml:space="preserve"> Dù đã có những môn học về kỹ năng mềm, doanh nghiệp vẫn mong muốn sinh viên thể hiện tốt hơn trong việc phối hợp với đồng nghiệp, trình bày ý tưởng và giải quyết xung đột trong môi việc nhóm.</w:t>
      </w:r>
    </w:p>
    <w:p w14:paraId="14E6FC4A" w14:textId="7C695169" w:rsidR="00FA64CA" w:rsidRPr="004421FD" w:rsidRDefault="00FA64CA" w:rsidP="00117602">
      <w:pPr>
        <w:spacing w:before="70" w:after="76" w:line="240" w:lineRule="auto"/>
        <w:ind w:right="-2"/>
        <w:jc w:val="both"/>
        <w:rPr>
          <w:rFonts w:ascii="Times New Roman" w:hAnsi="Times New Roman" w:cs="Times New Roman"/>
          <w:sz w:val="21"/>
          <w:szCs w:val="21"/>
        </w:rPr>
      </w:pPr>
      <w:r w:rsidRPr="004421FD">
        <w:rPr>
          <w:rFonts w:ascii="Times New Roman" w:hAnsi="Times New Roman" w:cs="Times New Roman"/>
          <w:b/>
          <w:bCs/>
          <w:i/>
          <w:iCs/>
          <w:sz w:val="21"/>
          <w:szCs w:val="21"/>
        </w:rPr>
        <w:t>Thái độ nghề nghiệp:</w:t>
      </w:r>
      <w:r w:rsidRPr="004421FD">
        <w:rPr>
          <w:rFonts w:ascii="Times New Roman" w:hAnsi="Times New Roman" w:cs="Times New Roman"/>
          <w:sz w:val="21"/>
          <w:szCs w:val="21"/>
        </w:rPr>
        <w:t xml:space="preserve"> Một số sinh viên có thể cần phát triển thêm tính chủ động, tư duy học hỏi liên tục và khả năng thích nghi với môi trường làm việc có áp lực cao.</w:t>
      </w:r>
    </w:p>
    <w:p w14:paraId="51239540" w14:textId="7AF7865D" w:rsidR="0036168C" w:rsidRPr="004421FD" w:rsidRDefault="0036168C"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Đánh giá chung về thực trạng:</w:t>
      </w:r>
      <w:r w:rsidRPr="004421FD">
        <w:rPr>
          <w:rFonts w:ascii="Times New Roman" w:hAnsi="Times New Roman" w:cs="Times New Roman"/>
          <w:sz w:val="21"/>
          <w:szCs w:val="21"/>
          <w:lang w:val="vi-VN"/>
        </w:rPr>
        <w:t xml:space="preserve"> </w:t>
      </w:r>
      <w:r w:rsidR="00FA64CA" w:rsidRPr="004421FD">
        <w:rPr>
          <w:rFonts w:ascii="Times New Roman" w:hAnsi="Times New Roman" w:cs="Times New Roman"/>
          <w:sz w:val="21"/>
          <w:szCs w:val="21"/>
        </w:rPr>
        <w:t xml:space="preserve">Từ góc độ doanh nghiệp, chúng tôi nhận thấy rằng mặc dù các trường nghề nói chung và </w:t>
      </w:r>
      <w:r w:rsidR="00FA64CA" w:rsidRPr="004421FD">
        <w:rPr>
          <w:rFonts w:ascii="Times New Roman" w:hAnsi="Times New Roman" w:cs="Times New Roman"/>
          <w:b/>
          <w:bCs/>
          <w:sz w:val="21"/>
          <w:szCs w:val="21"/>
        </w:rPr>
        <w:t>CDLTT</w:t>
      </w:r>
      <w:r w:rsidR="00FA64CA" w:rsidRPr="004421FD">
        <w:rPr>
          <w:rFonts w:ascii="Times New Roman" w:hAnsi="Times New Roman" w:cs="Times New Roman"/>
          <w:sz w:val="21"/>
          <w:szCs w:val="21"/>
        </w:rPr>
        <w:t xml:space="preserve"> nói riêng đã có những nỗ lực trong đào tạo, nhưng chuẩn đầu ra thực tế vẫn còn một khoảng cách có thể cải thiện so với "chuẩn đầu vào" mà doanh nghiệp kỳ vọng. Điểm mạnh là sinh viên có nền tảng kiến thức cơ bản; tuy nhiên, những điểm cần cải thiện tập trung vào khả năng ứng dụng thực tiễn, kỹ năng số, kỹ năng mềm và tư duy thích ứng. Những "khoảng trống" này có thể tạo ra thách thức về chi phí và thời gian cho doanh nghiệp, đồng thời có thể ảnh hưởng đến khả năng tăng trưởng và đổi mới của toàn ngành. Điều này gợi mở một sự cần thiết về thay đổi chiến lược và sự hợp tác sâu rộng hơn giữa nhà trường và doanh nghiệp</w:t>
      </w:r>
      <w:r w:rsidRPr="004421FD">
        <w:rPr>
          <w:rFonts w:ascii="Times New Roman" w:hAnsi="Times New Roman" w:cs="Times New Roman"/>
          <w:sz w:val="21"/>
          <w:szCs w:val="21"/>
          <w:lang w:val="vi-VN"/>
        </w:rPr>
        <w:t>:</w:t>
      </w:r>
    </w:p>
    <w:p w14:paraId="5D2195E9"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i/>
          <w:iCs/>
          <w:sz w:val="21"/>
          <w:szCs w:val="21"/>
          <w:lang w:val="vi-VN"/>
        </w:rPr>
        <w:t>Điểm mạnh:</w:t>
      </w:r>
      <w:r w:rsidRPr="004421FD">
        <w:rPr>
          <w:rFonts w:ascii="Times New Roman" w:hAnsi="Times New Roman" w:cs="Times New Roman"/>
          <w:sz w:val="21"/>
          <w:szCs w:val="21"/>
          <w:lang w:val="vi-VN"/>
        </w:rPr>
        <w:t xml:space="preserve"> Trường đã có hệ thống CTĐT được xây dựng và rà soát định kỳ theo quy định của Bộ LĐTBXH. Giảng viên có trình độ chuyên môn tốt. Trường có mạng lưới liên kết với nhiều doanh nghiệp, tạo cơ hội thực tập và việc làm cho sinh viên.</w:t>
      </w:r>
    </w:p>
    <w:p w14:paraId="6C80E76E"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i/>
          <w:iCs/>
          <w:sz w:val="21"/>
          <w:szCs w:val="21"/>
          <w:lang w:val="vi-VN"/>
        </w:rPr>
        <w:t>Thách thức:</w:t>
      </w:r>
      <w:r w:rsidRPr="004421FD">
        <w:rPr>
          <w:rFonts w:ascii="Times New Roman" w:hAnsi="Times New Roman" w:cs="Times New Roman"/>
          <w:sz w:val="21"/>
          <w:szCs w:val="21"/>
          <w:lang w:val="vi-VN"/>
        </w:rPr>
        <w:t xml:space="preserve"> Khoảng cách giữa CTĐT hiện hành và yêu cầu thực tiễn của doanh nghiệp còn đáng kể, đặc biệt là các kỹ năng mới trong kỷ nguyên số. Nhận thức của sinh viên về CTĐT còn hạn chế. Sinh viên thiếu hụt các kỹ năng mềm và kỹ năng số. Vai trò của giảng viên trong quá trình xây dựng và cập nhật CTĐT chưa được phát huy tối đa. Cơ chế thu thập và tích hợp phản hồi từ doanh nghiệp vào quá trình điều chỉnh CTĐT và chương trình đào tạo cần được chuẩn hóa và thực hiện một cách có hệ thống hơn.</w:t>
      </w:r>
    </w:p>
    <w:p w14:paraId="283B545C"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sz w:val="21"/>
          <w:szCs w:val="21"/>
          <w:lang w:val="vi-VN"/>
        </w:rPr>
        <w:t>Những thách thức này đặt ra yêu cầu cấp thiết cho Trường Cao đẳng Lý Tự Trọng TP.HCM phải có những giải pháp đồng bộ và chiến lược nhằm nâng cao chuẩn đầu ra, rút ngắn khoảng cách với nhu cầu doanh nghiệp và đào tạo nguồn nhân lực chất lượng cao trong bối cảnh chuyển đổi số.</w:t>
      </w:r>
    </w:p>
    <w:p w14:paraId="72EEBC4B"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2.2. Các giải pháp nâng cao chuẩn đầu ra sinh viên và mục tiêu hướng tới</w:t>
      </w:r>
    </w:p>
    <w:p w14:paraId="4BBA6C87" w14:textId="2127FC15" w:rsidR="0036168C" w:rsidRPr="004421FD" w:rsidRDefault="00F338CE"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sz w:val="21"/>
          <w:szCs w:val="21"/>
          <w:lang w:val="vi-VN"/>
        </w:rPr>
        <w:t>Để khắc phục những "lỗ hổng" năng lực đã chỉ ra và đảm bảo nguồn nhân lực đáp ứng trực tiếp nhu cầu của doanh nghiệp trong thời kỳ chuyển đổi số, chúng tôi đề xuất các nhóm giải pháp dưới đây. Các giải pháp này không chỉ là lời kêu gọi mà còn là định hướng cho sự hợp tác mà doanh nghiệp sẵn sàng đầu tư và tham gia.</w:t>
      </w:r>
    </w:p>
    <w:p w14:paraId="6F0A2580" w14:textId="77777777" w:rsidR="00F338CE" w:rsidRPr="004421FD" w:rsidRDefault="0036168C" w:rsidP="00117602">
      <w:pPr>
        <w:spacing w:before="70" w:after="76" w:line="240" w:lineRule="auto"/>
        <w:ind w:right="-2"/>
        <w:jc w:val="both"/>
        <w:rPr>
          <w:rFonts w:ascii="Times New Roman" w:hAnsi="Times New Roman" w:cs="Times New Roman"/>
          <w:b/>
          <w:bCs/>
          <w:sz w:val="21"/>
          <w:szCs w:val="21"/>
        </w:rPr>
      </w:pPr>
      <w:r w:rsidRPr="004421FD">
        <w:rPr>
          <w:rFonts w:ascii="Times New Roman" w:hAnsi="Times New Roman" w:cs="Times New Roman"/>
          <w:b/>
          <w:bCs/>
          <w:sz w:val="21"/>
          <w:szCs w:val="21"/>
          <w:lang w:val="vi-VN"/>
        </w:rPr>
        <w:t xml:space="preserve">2.2.1. </w:t>
      </w:r>
      <w:r w:rsidR="00F338CE" w:rsidRPr="004421FD">
        <w:rPr>
          <w:rFonts w:ascii="Times New Roman" w:hAnsi="Times New Roman" w:cs="Times New Roman"/>
          <w:b/>
          <w:bCs/>
          <w:sz w:val="21"/>
          <w:szCs w:val="21"/>
          <w:lang w:val="vi-VN"/>
        </w:rPr>
        <w:t>Doanh nghiệp và Nhà trường cùng "Đồng kiến tạo" Chuẩn đầu ra (CTĐT) theo định hướng Năng lực (OBE)</w:t>
      </w:r>
    </w:p>
    <w:p w14:paraId="0868953F" w14:textId="1BB08068" w:rsidR="0036168C" w:rsidRPr="004421FD" w:rsidRDefault="00F338CE"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sz w:val="21"/>
          <w:szCs w:val="21"/>
          <w:lang w:val="vi-VN"/>
        </w:rPr>
        <w:t>CTĐT không thể là sản phẩm riêng của nhà trường; nó cần là một bản thiết kế chung, được tạo ra từ sự thấu hiểu sâu sắc nhu cầu của thị trường lao động.</w:t>
      </w:r>
    </w:p>
    <w:p w14:paraId="2F323E78" w14:textId="3A4EB44D" w:rsidR="0036168C" w:rsidRPr="004421FD" w:rsidRDefault="0036168C" w:rsidP="00117602">
      <w:pPr>
        <w:pStyle w:val="ListParagraph"/>
        <w:numPr>
          <w:ilvl w:val="0"/>
          <w:numId w:val="13"/>
        </w:numPr>
        <w:tabs>
          <w:tab w:val="left" w:pos="142"/>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Giải pháp:</w:t>
      </w:r>
    </w:p>
    <w:p w14:paraId="548852C7" w14:textId="77777777" w:rsidR="00F338CE" w:rsidRPr="004421FD" w:rsidRDefault="00F338CE" w:rsidP="00117602">
      <w:pPr>
        <w:spacing w:before="70" w:after="76" w:line="240" w:lineRule="auto"/>
        <w:ind w:right="-2"/>
        <w:jc w:val="both"/>
        <w:rPr>
          <w:rFonts w:ascii="Times New Roman" w:hAnsi="Times New Roman" w:cs="Times New Roman"/>
          <w:sz w:val="21"/>
          <w:szCs w:val="21"/>
        </w:rPr>
      </w:pPr>
      <w:r w:rsidRPr="004421FD">
        <w:rPr>
          <w:rFonts w:ascii="Times New Roman" w:hAnsi="Times New Roman" w:cs="Times New Roman"/>
          <w:b/>
          <w:bCs/>
          <w:i/>
          <w:iCs/>
          <w:sz w:val="21"/>
          <w:szCs w:val="21"/>
          <w:lang w:val="vi-VN"/>
        </w:rPr>
        <w:t>Thành lập Ban Cố vấn Chương trình đào tạo (CTĐT) có sự tham gia của doanh nghiệp:</w:t>
      </w:r>
      <w:r w:rsidRPr="004421FD">
        <w:rPr>
          <w:rFonts w:ascii="Times New Roman" w:hAnsi="Times New Roman" w:cs="Times New Roman"/>
          <w:sz w:val="21"/>
          <w:szCs w:val="21"/>
          <w:lang w:val="vi-VN"/>
        </w:rPr>
        <w:t xml:space="preserve"> Chúng tôi đề xuất nhà trường, đặc biệt là CDLTT, xem xét thành lập một Ban cố vấn với tỷ lệ đại diện doanh nghiệp phù hợp. Các thành viên này nên là những chuyên gia, quản lý cấp cao trực tiếp tham gia vào quá trình sản xuất, R&amp;D hoặc quản lý nhân sự tại các doanh nghiệp hàng đầu trong ngành. Ban này có thể họp định kỳ (ví dụ: mỗi quý hoặc hai lần/năm) để rà soát, góp ý và cập nhật CTĐT, đảm bảo tính sát thực và đón đầu xu hướng công nghệ.</w:t>
      </w:r>
    </w:p>
    <w:p w14:paraId="145BD626" w14:textId="77777777" w:rsidR="00F338CE" w:rsidRPr="004421FD" w:rsidRDefault="00F338CE" w:rsidP="00117602">
      <w:pPr>
        <w:spacing w:before="70" w:after="76" w:line="240" w:lineRule="auto"/>
        <w:ind w:right="-2"/>
        <w:jc w:val="both"/>
        <w:rPr>
          <w:rFonts w:ascii="Times New Roman" w:hAnsi="Times New Roman" w:cs="Times New Roman"/>
          <w:sz w:val="21"/>
          <w:szCs w:val="21"/>
        </w:rPr>
      </w:pPr>
      <w:r w:rsidRPr="004421FD">
        <w:rPr>
          <w:rFonts w:ascii="Times New Roman" w:hAnsi="Times New Roman" w:cs="Times New Roman"/>
          <w:b/>
          <w:bCs/>
          <w:i/>
          <w:iCs/>
          <w:sz w:val="21"/>
          <w:szCs w:val="21"/>
          <w:lang w:val="vi-VN"/>
        </w:rPr>
        <w:t>Đảm bảo CTĐT bao gồm "bộ kỹ năng tương lai":</w:t>
      </w:r>
      <w:r w:rsidRPr="004421FD">
        <w:rPr>
          <w:rFonts w:ascii="Times New Roman" w:hAnsi="Times New Roman" w:cs="Times New Roman"/>
          <w:sz w:val="21"/>
          <w:szCs w:val="21"/>
          <w:lang w:val="vi-VN"/>
        </w:rPr>
        <w:t xml:space="preserve"> Ngoài kiến thức chuyên môn cốt lõi, CTĐT nên cụ thể hóa các yêu cầu về kỹ năng số (làm việc với AI, Big Data, Blockchain cơ bản trong ngành), kỹ năng mềm (tư duy phản biện, giải quyết vấn đề phức tạp, khả năng thích nghi và học tập suốt đời, giao tiếp liên văn hóa), và tư duy đổi mới.</w:t>
      </w:r>
    </w:p>
    <w:p w14:paraId="1299F4AE" w14:textId="18C7A4F2" w:rsidR="0036168C" w:rsidRPr="004421FD" w:rsidRDefault="00F338CE"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i/>
          <w:iCs/>
          <w:sz w:val="21"/>
          <w:szCs w:val="21"/>
          <w:lang w:val="vi-VN"/>
        </w:rPr>
        <w:lastRenderedPageBreak/>
        <w:t>Xây dựng cơ chế phản hồi CTĐT theo chu trình khép kín:</w:t>
      </w:r>
      <w:r w:rsidRPr="004421FD">
        <w:rPr>
          <w:rFonts w:ascii="Times New Roman" w:hAnsi="Times New Roman" w:cs="Times New Roman"/>
          <w:sz w:val="21"/>
          <w:szCs w:val="21"/>
          <w:lang w:val="vi-VN"/>
        </w:rPr>
        <w:t xml:space="preserve"> Doanh nghiệp có thể định kỳ cung cấp phản hồi chính thức về năng lực của sinh viên đã tuyển dụng. Các phản hồi này cần được nhà trường, đặc biệt là CDLTT, tổng hợp, phân tích và chuyển hóa thành những điểm điều chỉnh cụ thể cho CTĐT trong chu kỳ rà soát tiếp theo.</w:t>
      </w:r>
      <w:r w:rsidR="0036168C" w:rsidRPr="004421FD">
        <w:rPr>
          <w:rFonts w:ascii="Times New Roman" w:hAnsi="Times New Roman" w:cs="Times New Roman"/>
          <w:b/>
          <w:bCs/>
          <w:i/>
          <w:iCs/>
          <w:sz w:val="21"/>
          <w:szCs w:val="21"/>
          <w:lang w:val="vi-VN"/>
        </w:rPr>
        <w:t>Đảm bảo CTĐT bao gồm đầy đủ các nhóm năng lực:</w:t>
      </w:r>
      <w:r w:rsidR="0036168C" w:rsidRPr="004421FD">
        <w:rPr>
          <w:rFonts w:ascii="Times New Roman" w:hAnsi="Times New Roman" w:cs="Times New Roman"/>
          <w:sz w:val="21"/>
          <w:szCs w:val="21"/>
          <w:lang w:val="vi-VN"/>
        </w:rPr>
        <w:t xml:space="preserve"> Tích hợp kiến thức chuyên môn hiện đại, kỹ năng nghề nghiệp cốt lõi, kỹ năng số (sử dụng phần mềm chuyên dụng, phân tích dữ liệu cơ bản, an toàn thông tin, tư duy tính toán), kỹ năng mềm (giao tiếp, làm việc nhóm, tư duy phản biện, giải quyết vấn đề, thích nghi, tự học), ngoại ngữ và năng lực tự chủ/trách nhiệm.</w:t>
      </w:r>
    </w:p>
    <w:p w14:paraId="09F3501F" w14:textId="77470E46" w:rsidR="0036168C" w:rsidRPr="004421FD" w:rsidRDefault="0036168C"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Mục tiêu hướng tới:</w:t>
      </w:r>
    </w:p>
    <w:p w14:paraId="56556C1C" w14:textId="64BC9795" w:rsidR="0036168C" w:rsidRPr="004421FD" w:rsidRDefault="0036168C" w:rsidP="00117602">
      <w:pPr>
        <w:spacing w:before="70" w:after="76" w:line="240" w:lineRule="auto"/>
        <w:ind w:right="-2"/>
        <w:jc w:val="both"/>
        <w:rPr>
          <w:rFonts w:ascii="Times New Roman" w:hAnsi="Times New Roman" w:cs="Times New Roman"/>
          <w:sz w:val="21"/>
          <w:szCs w:val="21"/>
        </w:rPr>
      </w:pPr>
      <w:r w:rsidRPr="004421FD">
        <w:rPr>
          <w:rFonts w:ascii="Times New Roman" w:hAnsi="Times New Roman" w:cs="Times New Roman"/>
          <w:b/>
          <w:bCs/>
          <w:i/>
          <w:iCs/>
          <w:sz w:val="21"/>
          <w:szCs w:val="21"/>
          <w:lang w:val="vi-VN"/>
        </w:rPr>
        <w:t>Mục tiêu 1:</w:t>
      </w:r>
      <w:r w:rsidRPr="004421FD">
        <w:rPr>
          <w:rFonts w:ascii="Times New Roman" w:hAnsi="Times New Roman" w:cs="Times New Roman"/>
          <w:sz w:val="21"/>
          <w:szCs w:val="21"/>
          <w:lang w:val="vi-VN"/>
        </w:rPr>
        <w:t xml:space="preserve"> Đảm bảo CTĐT được xây dựng theo chuẩn mực quốc tế và phù hợp với yêu cầu thực tiễn của doanh nghiệp trong kỷ nguyên số, tạo ra nguồn nhân lực có khả năng cạnh tranh cao.</w:t>
      </w:r>
      <w:r w:rsidR="00F338CE" w:rsidRPr="004421FD">
        <w:rPr>
          <w:rFonts w:ascii="Times New Roman" w:hAnsi="Times New Roman" w:cs="Times New Roman"/>
          <w:sz w:val="21"/>
          <w:szCs w:val="21"/>
        </w:rPr>
        <w:t xml:space="preserve"> Hướng tới một CTĐT trở thành một "bộ tiêu chuẩn đầu vào" mà doanh nghiệp có thể tin cậy hơn khi tuyển dụng, từ đó tối ưu hóa quá trình sàng lọc ứng viên</w:t>
      </w:r>
    </w:p>
    <w:p w14:paraId="07437F44" w14:textId="58B408A2" w:rsidR="00F338CE" w:rsidRPr="007A3ED6" w:rsidRDefault="0036168C" w:rsidP="00117602">
      <w:pPr>
        <w:spacing w:before="70" w:after="76" w:line="240" w:lineRule="auto"/>
        <w:ind w:right="-2"/>
        <w:jc w:val="both"/>
        <w:rPr>
          <w:rFonts w:ascii="Times New Roman" w:hAnsi="Times New Roman" w:cs="Times New Roman"/>
          <w:sz w:val="21"/>
          <w:szCs w:val="21"/>
        </w:rPr>
      </w:pPr>
      <w:r w:rsidRPr="004421FD">
        <w:rPr>
          <w:rFonts w:ascii="Times New Roman" w:hAnsi="Times New Roman" w:cs="Times New Roman"/>
          <w:b/>
          <w:bCs/>
          <w:i/>
          <w:iCs/>
          <w:sz w:val="21"/>
          <w:szCs w:val="21"/>
          <w:lang w:val="vi-VN"/>
        </w:rPr>
        <w:t>Mục tiêu 2:</w:t>
      </w:r>
      <w:r w:rsidRPr="004421FD">
        <w:rPr>
          <w:rFonts w:ascii="Times New Roman" w:hAnsi="Times New Roman" w:cs="Times New Roman"/>
          <w:sz w:val="21"/>
          <w:szCs w:val="21"/>
          <w:lang w:val="vi-VN"/>
        </w:rPr>
        <w:t xml:space="preserve"> Tích hợp đầy đủ các nhóm năng lực cần thiết (kiến thức chuyên môn, kỹ năng nghề nghiệp cốt lõi, kỹ năng số, kỹ năng mềm, ngoại ngữ, năng lực tự chủ) vào CTĐT một cách rõ ràng, cụ thể và đo lường được, giúp sinh viên có định hướng học tập rõ ràng.</w:t>
      </w:r>
      <w:r w:rsidR="00F338CE" w:rsidRPr="004421FD">
        <w:rPr>
          <w:rFonts w:ascii="Times New Roman" w:hAnsi="Times New Roman" w:cs="Times New Roman"/>
          <w:sz w:val="21"/>
          <w:szCs w:val="21"/>
        </w:rPr>
        <w:t xml:space="preserve"> Có được nguồn nhân lực được trang bị đầy đủ các kỹ năng "đón đầu" xu hướng công nghệ, giúp doanh nghiệp tự tin triển khai các dự án chuyển đổi số.</w:t>
      </w:r>
    </w:p>
    <w:p w14:paraId="659AEF59" w14:textId="0A44AA3C"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2.2.2. Tăng cường liên kết thực chất với doanh nghiệp</w:t>
      </w:r>
    </w:p>
    <w:p w14:paraId="03DD086C" w14:textId="06217C25" w:rsidR="0036168C" w:rsidRPr="004421FD" w:rsidRDefault="00F338CE"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sz w:val="21"/>
          <w:szCs w:val="21"/>
          <w:lang w:val="vi-VN"/>
        </w:rPr>
        <w:t>Thực hành tại trường là cần thiết nhưng có thể chưa đủ; sinh viên cần được "nhúng mình" vào môi trường doanh nghiệp thực sự để tích lũy kinh nghiệm và thích nghi văn hóa làm việc.</w:t>
      </w:r>
    </w:p>
    <w:p w14:paraId="5198B79A" w14:textId="4B46C391" w:rsidR="0036168C" w:rsidRPr="004421FD" w:rsidRDefault="0036168C"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Giải pháp:</w:t>
      </w:r>
    </w:p>
    <w:p w14:paraId="6AC87AC4"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i/>
          <w:iCs/>
          <w:sz w:val="21"/>
          <w:szCs w:val="21"/>
          <w:lang w:val="vi-VN"/>
        </w:rPr>
        <w:t>Thiết lập các kênh tham vấn thường xuyên:</w:t>
      </w:r>
      <w:r w:rsidRPr="004421FD">
        <w:rPr>
          <w:rFonts w:ascii="Times New Roman" w:hAnsi="Times New Roman" w:cs="Times New Roman"/>
          <w:sz w:val="21"/>
          <w:szCs w:val="21"/>
          <w:lang w:val="vi-VN"/>
        </w:rPr>
        <w:t xml:space="preserve"> Thành lập Ban cố vấn doanh nghiệp cấp trường hoặc cấp khoa, bao gồm đại diện các doanh nghiệp lớn, có uy tín. Tổ chức các diễn đàn, tọa đàm thường niên giữa nhà trường và doanh nghiệp để trao đổi, cập nhật thông tin về công nghệ, thị trường và nhu cầu tuyển dụng.</w:t>
      </w:r>
    </w:p>
    <w:p w14:paraId="281A99A8" w14:textId="77777777" w:rsidR="0036168C" w:rsidRPr="004421FD" w:rsidRDefault="0036168C" w:rsidP="00117602">
      <w:pPr>
        <w:spacing w:before="70" w:after="76" w:line="240" w:lineRule="auto"/>
        <w:ind w:right="-2"/>
        <w:jc w:val="both"/>
        <w:rPr>
          <w:rFonts w:ascii="Times New Roman" w:hAnsi="Times New Roman" w:cs="Times New Roman"/>
          <w:i/>
          <w:iCs/>
          <w:sz w:val="21"/>
          <w:szCs w:val="21"/>
          <w:lang w:val="vi-VN"/>
        </w:rPr>
      </w:pPr>
      <w:r w:rsidRPr="004421FD">
        <w:rPr>
          <w:rFonts w:ascii="Times New Roman" w:hAnsi="Times New Roman" w:cs="Times New Roman"/>
          <w:b/>
          <w:bCs/>
          <w:i/>
          <w:iCs/>
          <w:sz w:val="21"/>
          <w:szCs w:val="21"/>
          <w:lang w:val="vi-VN"/>
        </w:rPr>
        <w:t>Đẩy mạnh các hình thức hợp tác đào tạo và đánh giá:</w:t>
      </w:r>
    </w:p>
    <w:p w14:paraId="1F857D9A"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i/>
          <w:iCs/>
          <w:sz w:val="21"/>
          <w:szCs w:val="21"/>
          <w:u w:val="single"/>
          <w:lang w:val="vi-VN"/>
        </w:rPr>
        <w:t>Chương trình thực tập chuyên sâu:</w:t>
      </w:r>
      <w:r w:rsidRPr="004421FD">
        <w:rPr>
          <w:rFonts w:ascii="Times New Roman" w:hAnsi="Times New Roman" w:cs="Times New Roman"/>
          <w:sz w:val="21"/>
          <w:szCs w:val="21"/>
          <w:lang w:val="vi-VN"/>
        </w:rPr>
        <w:t xml:space="preserve"> Xây dựng chương trình thực tập có thời lượng đủ dài (ví dụ: 3-6 tháng) với nội dung cụ thể, có sự hướng dẫn và đánh giá chặt chẽ từ phía doanh nghiệp.</w:t>
      </w:r>
    </w:p>
    <w:p w14:paraId="5F303FEE"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i/>
          <w:iCs/>
          <w:sz w:val="21"/>
          <w:szCs w:val="21"/>
          <w:u w:val="single"/>
          <w:lang w:val="vi-VN"/>
        </w:rPr>
        <w:t>Học kỳ doanh nghiệp (Co-op Education):</w:t>
      </w:r>
      <w:r w:rsidRPr="004421FD">
        <w:rPr>
          <w:rFonts w:ascii="Times New Roman" w:hAnsi="Times New Roman" w:cs="Times New Roman"/>
          <w:sz w:val="21"/>
          <w:szCs w:val="21"/>
          <w:lang w:val="vi-VN"/>
        </w:rPr>
        <w:t xml:space="preserve"> Triển khai mô hình Co-op, nơi sinh viên luân phiên giữa học tập tại trường và làm việc toàn thời gian tại doanh nghiệp.</w:t>
      </w:r>
    </w:p>
    <w:p w14:paraId="59117622"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i/>
          <w:iCs/>
          <w:sz w:val="21"/>
          <w:szCs w:val="21"/>
          <w:u w:val="single"/>
          <w:lang w:val="vi-VN"/>
        </w:rPr>
        <w:t>Mời chuyên gia doanh nghiệp tham gia giảng dạy và hướng dẫn:</w:t>
      </w:r>
      <w:r w:rsidRPr="004421FD">
        <w:rPr>
          <w:rFonts w:ascii="Times New Roman" w:hAnsi="Times New Roman" w:cs="Times New Roman"/>
          <w:sz w:val="21"/>
          <w:szCs w:val="21"/>
          <w:lang w:val="vi-VN"/>
        </w:rPr>
        <w:t xml:space="preserve"> Mời các chuyên gia, kỹ sư, quản lý từ doanh nghiệp trực tiếp tham gia giảng dạy các học phần chuyên sâu, hướng dẫn đồ án tốt nghiệp, hoặc chia sẻ kinh nghiệm thực tế.</w:t>
      </w:r>
    </w:p>
    <w:p w14:paraId="40A032C6" w14:textId="52F5D1B1" w:rsidR="0036168C" w:rsidRPr="004421FD" w:rsidRDefault="0036168C"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Mục tiêu hướng tới:</w:t>
      </w:r>
    </w:p>
    <w:p w14:paraId="5CC8A294"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i/>
          <w:iCs/>
          <w:sz w:val="21"/>
          <w:szCs w:val="21"/>
          <w:lang w:val="vi-VN"/>
        </w:rPr>
        <w:t>Mục tiêu 3:</w:t>
      </w:r>
      <w:r w:rsidRPr="004421FD">
        <w:rPr>
          <w:rFonts w:ascii="Times New Roman" w:hAnsi="Times New Roman" w:cs="Times New Roman"/>
          <w:sz w:val="21"/>
          <w:szCs w:val="21"/>
          <w:lang w:val="vi-VN"/>
        </w:rPr>
        <w:t xml:space="preserve"> Rút ngắn khoảng cách giữa lý thuyết và thực tiễn, giúp sinh viên tích lũy kinh nghiệm làm việc và thích nghi với môi trường doanh nghiệp ngay từ khi còn học tại trường, tăng cường khả năng sẵn sàng làm việc.</w:t>
      </w:r>
    </w:p>
    <w:p w14:paraId="18120101" w14:textId="72044C5E"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i/>
          <w:iCs/>
          <w:sz w:val="21"/>
          <w:szCs w:val="21"/>
          <w:lang w:val="vi-VN"/>
        </w:rPr>
        <w:t>Mục tiêu 4:</w:t>
      </w:r>
      <w:r w:rsidRPr="004421FD">
        <w:rPr>
          <w:rFonts w:ascii="Times New Roman" w:hAnsi="Times New Roman" w:cs="Times New Roman"/>
          <w:sz w:val="21"/>
          <w:szCs w:val="21"/>
          <w:lang w:val="vi-VN"/>
        </w:rPr>
        <w:t xml:space="preserve"> </w:t>
      </w:r>
      <w:r w:rsidR="00F338CE" w:rsidRPr="004421FD">
        <w:rPr>
          <w:rFonts w:ascii="Times New Roman" w:hAnsi="Times New Roman" w:cs="Times New Roman"/>
          <w:sz w:val="21"/>
          <w:szCs w:val="21"/>
          <w:lang w:val="vi-VN"/>
        </w:rPr>
        <w:t>Giảm thiểu đáng kể thời gian và chi phí đào tạo lại nhân sự mới (mục tiêu cụ thể là giảm 50% chi phí và thời gian hiện tại), giúp nhân viên mới hòa nhập và đóng góp hiệu quả nhanh hơn.</w:t>
      </w:r>
    </w:p>
    <w:p w14:paraId="63700096" w14:textId="74E1D095"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Giải pháp:</w:t>
      </w:r>
    </w:p>
    <w:p w14:paraId="5AD35AD9" w14:textId="77777777" w:rsidR="0036168C" w:rsidRPr="004421FD" w:rsidRDefault="0036168C" w:rsidP="00117602">
      <w:pPr>
        <w:spacing w:before="70" w:after="76" w:line="240" w:lineRule="auto"/>
        <w:ind w:right="-2"/>
        <w:jc w:val="both"/>
        <w:rPr>
          <w:rFonts w:ascii="Times New Roman" w:hAnsi="Times New Roman" w:cs="Times New Roman"/>
          <w:i/>
          <w:iCs/>
          <w:sz w:val="21"/>
          <w:szCs w:val="21"/>
          <w:lang w:val="vi-VN"/>
        </w:rPr>
      </w:pPr>
      <w:r w:rsidRPr="004421FD">
        <w:rPr>
          <w:rFonts w:ascii="Times New Roman" w:hAnsi="Times New Roman" w:cs="Times New Roman"/>
          <w:b/>
          <w:bCs/>
          <w:i/>
          <w:iCs/>
          <w:sz w:val="21"/>
          <w:szCs w:val="21"/>
          <w:lang w:val="vi-VN"/>
        </w:rPr>
        <w:t>Áp dụng các phương pháp dạy học tích cực, lấy người học làm trung tâm:</w:t>
      </w:r>
    </w:p>
    <w:p w14:paraId="7951274C"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i/>
          <w:iCs/>
          <w:sz w:val="21"/>
          <w:szCs w:val="21"/>
          <w:u w:val="single"/>
          <w:lang w:val="vi-VN"/>
        </w:rPr>
        <w:t>Dạy học dự án (PBL):</w:t>
      </w:r>
      <w:r w:rsidRPr="004421FD">
        <w:rPr>
          <w:rFonts w:ascii="Times New Roman" w:hAnsi="Times New Roman" w:cs="Times New Roman"/>
          <w:sz w:val="21"/>
          <w:szCs w:val="21"/>
          <w:lang w:val="vi-VN"/>
        </w:rPr>
        <w:t xml:space="preserve"> Tích hợp PBL vào các môn học chính, trong đó sinh viên làm việc theo nhóm để giải quyết một vấn đề thực tế, tạo ra một sản phẩm cụ thể.</w:t>
      </w:r>
    </w:p>
    <w:p w14:paraId="395D811A"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i/>
          <w:iCs/>
          <w:sz w:val="21"/>
          <w:szCs w:val="21"/>
          <w:u w:val="single"/>
          <w:lang w:val="vi-VN"/>
        </w:rPr>
        <w:t>Mô phỏng nghề nghiệp (Simulation-based Learning):</w:t>
      </w:r>
      <w:r w:rsidRPr="004421FD">
        <w:rPr>
          <w:rFonts w:ascii="Times New Roman" w:hAnsi="Times New Roman" w:cs="Times New Roman"/>
          <w:sz w:val="21"/>
          <w:szCs w:val="21"/>
          <w:lang w:val="vi-VN"/>
        </w:rPr>
        <w:t xml:space="preserve"> Sử dụng các phòng lab ảo, phần mềm mô phỏng, hoặc các thiết bị mô hình để sinh viên thực hành trong môi trường an toàn, gần giống với thực tế nghề nghiệp.</w:t>
      </w:r>
    </w:p>
    <w:p w14:paraId="532E8AE6"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i/>
          <w:iCs/>
          <w:sz w:val="21"/>
          <w:szCs w:val="21"/>
          <w:u w:val="single"/>
          <w:lang w:val="vi-VN"/>
        </w:rPr>
        <w:lastRenderedPageBreak/>
        <w:t>Học qua trải nghiệm (Experiential Learning):</w:t>
      </w:r>
      <w:r w:rsidRPr="004421FD">
        <w:rPr>
          <w:rFonts w:ascii="Times New Roman" w:hAnsi="Times New Roman" w:cs="Times New Roman"/>
          <w:sz w:val="21"/>
          <w:szCs w:val="21"/>
          <w:lang w:val="vi-VN"/>
        </w:rPr>
        <w:t xml:space="preserve"> Tổ chức các chuyến tham quan doanh nghiệp, thực địa, hoặc các chương trình trao đổi ngắn hạn.</w:t>
      </w:r>
    </w:p>
    <w:p w14:paraId="3B938C32"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i/>
          <w:iCs/>
          <w:sz w:val="21"/>
          <w:szCs w:val="21"/>
          <w:u w:val="single"/>
          <w:lang w:val="vi-VN"/>
        </w:rPr>
        <w:t>Dạy học theo tình huống (Case-study based Learning):</w:t>
      </w:r>
      <w:r w:rsidRPr="004421FD">
        <w:rPr>
          <w:rFonts w:ascii="Times New Roman" w:hAnsi="Times New Roman" w:cs="Times New Roman"/>
          <w:sz w:val="21"/>
          <w:szCs w:val="21"/>
          <w:lang w:val="vi-VN"/>
        </w:rPr>
        <w:t xml:space="preserve"> Phân tích các tình huống thực tế trong ngành để sinh viên vận dụng kiến thức lý thuyết, phát triển kỹ năng phân tích và ra quyết định.</w:t>
      </w:r>
    </w:p>
    <w:p w14:paraId="2676308F" w14:textId="77777777" w:rsidR="0036168C" w:rsidRPr="004421FD" w:rsidRDefault="0036168C" w:rsidP="00117602">
      <w:pPr>
        <w:spacing w:before="70" w:after="76" w:line="240" w:lineRule="auto"/>
        <w:ind w:right="-2"/>
        <w:jc w:val="both"/>
        <w:rPr>
          <w:rFonts w:ascii="Times New Roman" w:hAnsi="Times New Roman" w:cs="Times New Roman"/>
          <w:i/>
          <w:iCs/>
          <w:sz w:val="21"/>
          <w:szCs w:val="21"/>
          <w:lang w:val="vi-VN"/>
        </w:rPr>
      </w:pPr>
      <w:r w:rsidRPr="004421FD">
        <w:rPr>
          <w:rFonts w:ascii="Times New Roman" w:hAnsi="Times New Roman" w:cs="Times New Roman"/>
          <w:b/>
          <w:bCs/>
          <w:i/>
          <w:iCs/>
          <w:sz w:val="21"/>
          <w:szCs w:val="21"/>
          <w:lang w:val="vi-VN"/>
        </w:rPr>
        <w:t>Tích hợp công nghệ vào quá trình dạy học và đánh giá:</w:t>
      </w:r>
    </w:p>
    <w:p w14:paraId="1F31A1FD"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i/>
          <w:iCs/>
          <w:sz w:val="21"/>
          <w:szCs w:val="21"/>
          <w:u w:val="single"/>
          <w:lang w:val="vi-VN"/>
        </w:rPr>
        <w:t>Sử dụng hiệu quả hệ thống quản lý học tập (LMS):</w:t>
      </w:r>
      <w:r w:rsidRPr="004421FD">
        <w:rPr>
          <w:rFonts w:ascii="Times New Roman" w:hAnsi="Times New Roman" w:cs="Times New Roman"/>
          <w:sz w:val="21"/>
          <w:szCs w:val="21"/>
          <w:lang w:val="vi-VN"/>
        </w:rPr>
        <w:t xml:space="preserve"> Khai thác tối đa LMS để quản lý học liệu, giao bài tập, theo dõi tiến độ học tập cá nhân, và cung cấp phản hồi kịp thời.</w:t>
      </w:r>
    </w:p>
    <w:p w14:paraId="40399E4B"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i/>
          <w:iCs/>
          <w:sz w:val="21"/>
          <w:szCs w:val="21"/>
          <w:u w:val="single"/>
          <w:lang w:val="vi-VN"/>
        </w:rPr>
        <w:t>Đánh giá qua sản phẩm (E-portfolio):</w:t>
      </w:r>
      <w:r w:rsidRPr="004421FD">
        <w:rPr>
          <w:rFonts w:ascii="Times New Roman" w:hAnsi="Times New Roman" w:cs="Times New Roman"/>
          <w:sz w:val="21"/>
          <w:szCs w:val="21"/>
          <w:lang w:val="vi-VN"/>
        </w:rPr>
        <w:t xml:space="preserve"> Khuyến khích sinh viên xây dựng E-portfolio cá nhân, một bộ sưu tập các sản phẩm, dự án, chứng chỉ, và thành tích học tập khác làm minh chứng cho năng lực.</w:t>
      </w:r>
    </w:p>
    <w:p w14:paraId="64D49D2B"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2.3. Kiến nghị</w:t>
      </w:r>
    </w:p>
    <w:p w14:paraId="4B9E7A00"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sz w:val="21"/>
          <w:szCs w:val="21"/>
          <w:lang w:val="vi-VN"/>
        </w:rPr>
        <w:t>Để các giải pháp nêu trên không chỉ là lý thuyết mà thực sự được triển khai hiệu quả và bền vững, đòi hỏi sự phối hợp và cam kết từ nhiều bên liên quan, đặc biệt là từ cấp quản lý nhà trường và các cơ quan quản lý nhà nước.</w:t>
      </w:r>
    </w:p>
    <w:p w14:paraId="19BB23C0" w14:textId="3E29E699" w:rsidR="0036168C" w:rsidRPr="004421FD" w:rsidRDefault="0036168C"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Đối với Trường Cao đẳng Lý Tự Trọng TP.HCM:</w:t>
      </w:r>
    </w:p>
    <w:p w14:paraId="1BDC077E"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i/>
          <w:iCs/>
          <w:sz w:val="21"/>
          <w:szCs w:val="21"/>
          <w:u w:val="single"/>
          <w:lang w:val="vi-VN"/>
        </w:rPr>
        <w:t>Xây dựng và vận hành hệ thống giám sát và đánh giá mức độ đạt chuẩn đầu ra:</w:t>
      </w:r>
      <w:r w:rsidRPr="004421FD">
        <w:rPr>
          <w:rFonts w:ascii="Times New Roman" w:hAnsi="Times New Roman" w:cs="Times New Roman"/>
          <w:sz w:val="21"/>
          <w:szCs w:val="21"/>
          <w:lang w:val="vi-VN"/>
        </w:rPr>
        <w:t xml:space="preserve"> Thiết lập một hệ thống giám sát và đánh giá liên tục mức độ đạt CTĐT của sinh viên dựa trên các minh chứng cụ thể, định lượng được (điểm dự án, đánh giá thực tập từ doanh nghiệp, kết quả thi kỹ năng).</w:t>
      </w:r>
    </w:p>
    <w:p w14:paraId="35DC765B" w14:textId="3883003B" w:rsidR="00173EA4" w:rsidRPr="001F1EF7" w:rsidRDefault="00173EA4"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i/>
          <w:iCs/>
          <w:sz w:val="21"/>
          <w:szCs w:val="21"/>
          <w:u w:val="single"/>
          <w:lang w:val="vi-VN"/>
        </w:rPr>
        <w:t>Chủ động mở cửa và mời doanh nghiệp tham gia sâu rộng hơn nữa:</w:t>
      </w:r>
      <w:r w:rsidRPr="004421FD">
        <w:rPr>
          <w:rFonts w:ascii="Times New Roman" w:hAnsi="Times New Roman" w:cs="Times New Roman"/>
          <w:sz w:val="21"/>
          <w:szCs w:val="21"/>
          <w:lang w:val="vi-VN"/>
        </w:rPr>
        <w:t xml:space="preserve"> Thay vì chỉ dừng lại ở các mối quan hệ xã giao hoặc kêu gọi chung chung, nhà trường cần chủ động tiếp cận, trình bày các kế hoạch hợp tác chi tiết, và tạo ra các cơ chế rõ ràng, minh bạch để doanh nghiệp có thể tham gia một cách thực chất vào mọi khía cạnh của quá trình đào tạo – từ việc xây dựng CTĐT, tham gia giảng dạy, đến quy trình đánh giá sinh viên.</w:t>
      </w:r>
    </w:p>
    <w:p w14:paraId="70AAEF8F" w14:textId="65F37502" w:rsidR="0036168C" w:rsidRPr="004421FD" w:rsidRDefault="0036168C" w:rsidP="00117602">
      <w:pPr>
        <w:pStyle w:val="ListParagraph"/>
        <w:numPr>
          <w:ilvl w:val="0"/>
          <w:numId w:val="13"/>
        </w:numPr>
        <w:tabs>
          <w:tab w:val="left" w:pos="284"/>
        </w:tabs>
        <w:spacing w:before="70" w:after="76" w:line="240" w:lineRule="auto"/>
        <w:ind w:left="0" w:right="-2" w:firstLine="0"/>
        <w:jc w:val="both"/>
        <w:rPr>
          <w:rFonts w:ascii="Times New Roman" w:hAnsi="Times New Roman" w:cs="Times New Roman"/>
          <w:sz w:val="21"/>
          <w:szCs w:val="21"/>
          <w:lang w:val="vi-VN"/>
        </w:rPr>
      </w:pPr>
      <w:r w:rsidRPr="004421FD">
        <w:rPr>
          <w:rFonts w:ascii="Times New Roman" w:hAnsi="Times New Roman" w:cs="Times New Roman"/>
          <w:b/>
          <w:bCs/>
          <w:sz w:val="21"/>
          <w:szCs w:val="21"/>
          <w:lang w:val="vi-VN"/>
        </w:rPr>
        <w:t>Đối với các cơ quan quản lý nhà nước (Bộ GDĐT):</w:t>
      </w:r>
    </w:p>
    <w:p w14:paraId="68B52B6C"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i/>
          <w:iCs/>
          <w:sz w:val="21"/>
          <w:szCs w:val="21"/>
          <w:u w:val="single"/>
          <w:lang w:val="vi-VN"/>
        </w:rPr>
        <w:t>Ban hành khung năng lực nghề nghiệp quốc gia được cập nhật thường xuyên:</w:t>
      </w:r>
      <w:r w:rsidRPr="004421FD">
        <w:rPr>
          <w:rFonts w:ascii="Times New Roman" w:hAnsi="Times New Roman" w:cs="Times New Roman"/>
          <w:sz w:val="21"/>
          <w:szCs w:val="21"/>
          <w:lang w:val="vi-VN"/>
        </w:rPr>
        <w:t xml:space="preserve"> Chủ động nghiên cứu và ban hành các khung năng lực nghề nghiệp quốc gia cho từng lĩnh vực, được cập nhật định kỳ theo xu hướng công nghệ và yêu cầu của thị trường lao động trong kỷ nguyên số.</w:t>
      </w:r>
    </w:p>
    <w:p w14:paraId="094FAC6C" w14:textId="77777777" w:rsidR="0036168C" w:rsidRPr="004421FD" w:rsidRDefault="0036168C" w:rsidP="00117602">
      <w:pPr>
        <w:spacing w:before="70" w:after="76" w:line="240" w:lineRule="auto"/>
        <w:ind w:right="-2"/>
        <w:jc w:val="both"/>
        <w:rPr>
          <w:rFonts w:ascii="Times New Roman" w:hAnsi="Times New Roman" w:cs="Times New Roman"/>
          <w:sz w:val="21"/>
          <w:szCs w:val="21"/>
          <w:lang w:val="vi-VN"/>
        </w:rPr>
      </w:pPr>
      <w:r w:rsidRPr="004421FD">
        <w:rPr>
          <w:rFonts w:ascii="Times New Roman" w:hAnsi="Times New Roman" w:cs="Times New Roman"/>
          <w:b/>
          <w:bCs/>
          <w:i/>
          <w:iCs/>
          <w:sz w:val="21"/>
          <w:szCs w:val="21"/>
          <w:u w:val="single"/>
          <w:lang w:val="vi-VN"/>
        </w:rPr>
        <w:t>Chính sách khuyến khích và hỗ trợ tài chính:</w:t>
      </w:r>
      <w:r w:rsidRPr="004421FD">
        <w:rPr>
          <w:rFonts w:ascii="Times New Roman" w:hAnsi="Times New Roman" w:cs="Times New Roman"/>
          <w:sz w:val="21"/>
          <w:szCs w:val="21"/>
          <w:lang w:val="vi-VN"/>
        </w:rPr>
        <w:t xml:space="preserve"> Có chính sách đầu tư và hỗ trợ tài chính mạnh mẽ cho các cơ sở GDNN trong việc đổi mới chương trình đào tạo, đầu tư trang thiết bị công nghệ cao, và triển khai các dự án hợp tác với doanh nghiệp.</w:t>
      </w:r>
    </w:p>
    <w:p w14:paraId="1E66AEB3" w14:textId="0E15C170" w:rsidR="00173EA4" w:rsidRPr="004421FD" w:rsidRDefault="0036168C" w:rsidP="00117602">
      <w:pPr>
        <w:spacing w:before="70" w:after="76" w:line="240" w:lineRule="auto"/>
        <w:ind w:right="-2"/>
        <w:jc w:val="both"/>
        <w:rPr>
          <w:rFonts w:ascii="Times New Roman" w:hAnsi="Times New Roman" w:cs="Times New Roman"/>
          <w:b/>
          <w:spacing w:val="-4"/>
          <w:w w:val="98"/>
          <w:sz w:val="21"/>
          <w:szCs w:val="21"/>
        </w:rPr>
      </w:pPr>
      <w:r w:rsidRPr="004421FD">
        <w:rPr>
          <w:rFonts w:ascii="Times New Roman" w:hAnsi="Times New Roman" w:cs="Times New Roman"/>
          <w:b/>
          <w:bCs/>
          <w:i/>
          <w:iCs/>
          <w:sz w:val="21"/>
          <w:szCs w:val="21"/>
          <w:u w:val="single"/>
          <w:lang w:val="vi-VN"/>
        </w:rPr>
        <w:t>Xây dựng cơ sở dữ liệu quốc gia về nhu cầu nhân lực:</w:t>
      </w:r>
      <w:r w:rsidRPr="004421FD">
        <w:rPr>
          <w:rFonts w:ascii="Times New Roman" w:hAnsi="Times New Roman" w:cs="Times New Roman"/>
          <w:sz w:val="21"/>
          <w:szCs w:val="21"/>
          <w:lang w:val="vi-VN"/>
        </w:rPr>
        <w:t xml:space="preserve"> Phát triển một cơ sở dữ liệu quốc gia về nhu cầu nhân lực theo từng ngành nghề, được cập nhật thường xuyên, để cung cấp thông tin chính xác và kịp thời cho các cơ sở đào tạo.</w:t>
      </w:r>
    </w:p>
    <w:p w14:paraId="371F9AB3" w14:textId="10B22CA0" w:rsidR="000A7D9E" w:rsidRPr="004421FD" w:rsidRDefault="000A7D9E" w:rsidP="00117602">
      <w:pPr>
        <w:spacing w:before="70" w:after="76" w:line="240" w:lineRule="auto"/>
        <w:ind w:right="-2"/>
        <w:jc w:val="both"/>
        <w:rPr>
          <w:rFonts w:ascii="Times New Roman" w:hAnsi="Times New Roman" w:cs="Times New Roman"/>
          <w:b/>
          <w:spacing w:val="-4"/>
          <w:w w:val="98"/>
          <w:sz w:val="21"/>
          <w:szCs w:val="21"/>
        </w:rPr>
      </w:pPr>
      <w:r w:rsidRPr="004421FD">
        <w:rPr>
          <w:rFonts w:ascii="Times New Roman" w:hAnsi="Times New Roman" w:cs="Times New Roman"/>
          <w:b/>
          <w:spacing w:val="-4"/>
          <w:w w:val="98"/>
          <w:sz w:val="21"/>
          <w:szCs w:val="21"/>
        </w:rPr>
        <w:t>3. Kết luận</w:t>
      </w:r>
    </w:p>
    <w:p w14:paraId="53A57865" w14:textId="068AC2B4" w:rsidR="0057777C" w:rsidRPr="004421FD" w:rsidRDefault="0057777C" w:rsidP="00117602">
      <w:pPr>
        <w:spacing w:before="70" w:after="76" w:line="240" w:lineRule="auto"/>
        <w:ind w:right="-2"/>
        <w:jc w:val="both"/>
        <w:rPr>
          <w:rFonts w:ascii="Times New Roman" w:hAnsi="Times New Roman" w:cs="Times New Roman"/>
          <w:bCs/>
          <w:spacing w:val="-4"/>
          <w:w w:val="98"/>
          <w:sz w:val="21"/>
          <w:szCs w:val="21"/>
          <w:lang w:val="vi-VN"/>
        </w:rPr>
      </w:pPr>
      <w:r w:rsidRPr="004421FD">
        <w:rPr>
          <w:rFonts w:ascii="Times New Roman" w:hAnsi="Times New Roman" w:cs="Times New Roman"/>
          <w:b/>
          <w:bCs/>
          <w:spacing w:val="-4"/>
          <w:w w:val="98"/>
          <w:sz w:val="21"/>
          <w:szCs w:val="21"/>
          <w:lang w:val="vi-VN"/>
        </w:rPr>
        <w:t xml:space="preserve">3.1. </w:t>
      </w:r>
      <w:r w:rsidR="00173EA4" w:rsidRPr="004421FD">
        <w:rPr>
          <w:rFonts w:ascii="Times New Roman" w:hAnsi="Times New Roman" w:cs="Times New Roman"/>
          <w:b/>
          <w:bCs/>
          <w:spacing w:val="-4"/>
          <w:w w:val="98"/>
          <w:sz w:val="21"/>
          <w:szCs w:val="21"/>
        </w:rPr>
        <w:t>Xác định tầm quan trọng và vấn đề cốt lõi từ góc độ doanh nghiệp</w:t>
      </w:r>
    </w:p>
    <w:p w14:paraId="0E088EB0" w14:textId="77777777" w:rsidR="0057777C" w:rsidRPr="004421FD" w:rsidRDefault="0057777C" w:rsidP="00117602">
      <w:pPr>
        <w:spacing w:before="70" w:after="76" w:line="240" w:lineRule="auto"/>
        <w:ind w:right="-2"/>
        <w:jc w:val="both"/>
        <w:rPr>
          <w:rFonts w:ascii="Times New Roman" w:hAnsi="Times New Roman" w:cs="Times New Roman"/>
          <w:bCs/>
          <w:spacing w:val="-4"/>
          <w:w w:val="98"/>
          <w:sz w:val="21"/>
          <w:szCs w:val="21"/>
          <w:lang w:val="vi-VN"/>
        </w:rPr>
      </w:pPr>
      <w:r w:rsidRPr="004421FD">
        <w:rPr>
          <w:rFonts w:ascii="Times New Roman" w:hAnsi="Times New Roman" w:cs="Times New Roman"/>
          <w:bCs/>
          <w:spacing w:val="-4"/>
          <w:w w:val="98"/>
          <w:sz w:val="21"/>
          <w:szCs w:val="21"/>
          <w:lang w:val="vi-VN"/>
        </w:rPr>
        <w:t>Trong bối cảnh chuyển đổi số đang định hình lại toàn bộ nền kinh tế và xã hội, việc nâng cao chất lượng chuẩn đầu ra cho sinh viên không chỉ là một yêu cầu tất yếu mà còn là một điều kiện then chốt đối với sự phát triển bền vững của các cơ sở giáo dục nghề nghiệp. Chuẩn đầu ra, được thiết kế và triển khai một cách khoa học, thực chất, đã trở thành một cầu nối quan trọng, tạo lập sự liên kết chặt chẽ và hiệu quả giữa nhà trường, người học và các doanh nghiệp. Điều này đảm bảo rằng nguồn nhân lực được đào tạo có năng lực đáp ứng trực tiếp và linh hoạt với những đòi hỏi ngày càng cao của thị trường lao động. Vấn đề cốt lõi được xác định trong nghiên cứu này là khoảng cách đáng kể giữa năng lực sinh viên tốt nghiệp và kỳ vọng từ phía doanh nghiệp trong kỷ nguyên số, đòi hỏi những giải pháp toàn diện và cấp bách.</w:t>
      </w:r>
    </w:p>
    <w:p w14:paraId="7956C12A" w14:textId="77777777" w:rsidR="0057777C" w:rsidRPr="004421FD" w:rsidRDefault="0057777C" w:rsidP="00117602">
      <w:pPr>
        <w:spacing w:before="70" w:after="76" w:line="240" w:lineRule="auto"/>
        <w:ind w:right="-2"/>
        <w:jc w:val="both"/>
        <w:rPr>
          <w:rFonts w:ascii="Times New Roman" w:hAnsi="Times New Roman" w:cs="Times New Roman"/>
          <w:bCs/>
          <w:spacing w:val="-4"/>
          <w:w w:val="98"/>
          <w:sz w:val="21"/>
          <w:szCs w:val="21"/>
          <w:lang w:val="vi-VN"/>
        </w:rPr>
      </w:pPr>
      <w:r w:rsidRPr="004421FD">
        <w:rPr>
          <w:rFonts w:ascii="Times New Roman" w:hAnsi="Times New Roman" w:cs="Times New Roman"/>
          <w:b/>
          <w:bCs/>
          <w:spacing w:val="-4"/>
          <w:w w:val="98"/>
          <w:sz w:val="21"/>
          <w:szCs w:val="21"/>
          <w:lang w:val="vi-VN"/>
        </w:rPr>
        <w:t>3.2. Kết quả nghiên cứu và đóng góp</w:t>
      </w:r>
    </w:p>
    <w:p w14:paraId="39CA1EB1" w14:textId="46B75B78" w:rsidR="00173EA4" w:rsidRPr="004421FD" w:rsidRDefault="00173EA4" w:rsidP="00117602">
      <w:pPr>
        <w:spacing w:before="70" w:after="76" w:line="240" w:lineRule="auto"/>
        <w:ind w:right="-2"/>
        <w:jc w:val="both"/>
        <w:rPr>
          <w:rFonts w:ascii="Times New Roman" w:hAnsi="Times New Roman" w:cs="Times New Roman"/>
          <w:bCs/>
          <w:spacing w:val="-4"/>
          <w:w w:val="98"/>
          <w:sz w:val="21"/>
          <w:szCs w:val="21"/>
        </w:rPr>
      </w:pPr>
      <w:r w:rsidRPr="004421FD">
        <w:rPr>
          <w:rFonts w:ascii="Times New Roman" w:hAnsi="Times New Roman" w:cs="Times New Roman"/>
          <w:bCs/>
          <w:spacing w:val="-4"/>
          <w:w w:val="98"/>
          <w:sz w:val="21"/>
          <w:szCs w:val="21"/>
          <w:lang w:val="vi-VN"/>
        </w:rPr>
        <w:t xml:space="preserve">Trong kỷ nguyên chuyển đổi số, sự tồn tại, phát triển và năng lực cạnh tranh của mọi doanh nghiệp phụ thuộc một cách sâu sắc và trực tiếp vào chất lượng, cũng như sự sẵn sàng của nguồn nhân lực. Chúng tôi xác định rõ rằng, Chuẩn đầu ra (CTĐT) từ các cơ sở giáo dục nghề nghiệp, mà Trường Cao đẳng Lý Tự Trọng (CDLTT) là </w:t>
      </w:r>
      <w:r w:rsidRPr="004421FD">
        <w:rPr>
          <w:rFonts w:ascii="Times New Roman" w:hAnsi="Times New Roman" w:cs="Times New Roman"/>
          <w:bCs/>
          <w:spacing w:val="-4"/>
          <w:w w:val="98"/>
          <w:sz w:val="21"/>
          <w:szCs w:val="21"/>
          <w:lang w:val="vi-VN"/>
        </w:rPr>
        <w:lastRenderedPageBreak/>
        <w:t>một điển hình tiêu biểu, không chỉ đơn thuần là một văn bản quy định hành chính, mà nó cần phải được xem như một "</w:t>
      </w:r>
      <w:r w:rsidRPr="004421FD">
        <w:rPr>
          <w:rFonts w:ascii="Times New Roman" w:hAnsi="Times New Roman" w:cs="Times New Roman"/>
          <w:bCs/>
          <w:spacing w:val="-4"/>
          <w:w w:val="98"/>
          <w:sz w:val="21"/>
          <w:szCs w:val="21"/>
        </w:rPr>
        <w:t>sự hợp tác song phương</w:t>
      </w:r>
      <w:r w:rsidRPr="004421FD">
        <w:rPr>
          <w:rFonts w:ascii="Times New Roman" w:hAnsi="Times New Roman" w:cs="Times New Roman"/>
          <w:bCs/>
          <w:spacing w:val="-4"/>
          <w:w w:val="98"/>
          <w:sz w:val="21"/>
          <w:szCs w:val="21"/>
          <w:lang w:val="vi-VN"/>
        </w:rPr>
        <w:t>" về chất lượng đầu ra, một cam kết mà doanh nghiệp có thể hoàn toàn tin cậy để đầu tư vào việc tuyển dụng và phát triển nhân sự. Vấn đề cốt lõi mà chúng tôi đang đối mặt là khoảng cách giữa năng lực thực tế của sinh viên mới tốt nghiệp và những kỹ năng, thái độ mà doanh nghiệp đang cần để vận hành hiệu quả, đổi mới và tăng trưởng. Khoảng cách này có thể tạo ra những thách thức về chi phí và nguồn lực cho việc đào tạo lại, đồng thời có thể ảnh hưởng đến tốc độ phát triển chung của doanh nghiệp và nền kinh tế.</w:t>
      </w:r>
    </w:p>
    <w:p w14:paraId="56F12935" w14:textId="77777777" w:rsidR="00173EA4" w:rsidRPr="004421FD" w:rsidRDefault="00173EA4" w:rsidP="00117602">
      <w:pPr>
        <w:spacing w:before="70" w:after="76" w:line="240" w:lineRule="auto"/>
        <w:ind w:right="-2"/>
        <w:jc w:val="both"/>
        <w:rPr>
          <w:rFonts w:ascii="Times New Roman" w:hAnsi="Times New Roman" w:cs="Times New Roman"/>
          <w:bCs/>
          <w:spacing w:val="-4"/>
          <w:w w:val="98"/>
          <w:sz w:val="21"/>
          <w:szCs w:val="21"/>
          <w:lang w:val="vi-VN"/>
        </w:rPr>
      </w:pPr>
      <w:r w:rsidRPr="004421FD">
        <w:rPr>
          <w:rFonts w:ascii="Times New Roman" w:hAnsi="Times New Roman" w:cs="Times New Roman"/>
          <w:bCs/>
          <w:spacing w:val="-4"/>
          <w:w w:val="98"/>
          <w:sz w:val="21"/>
          <w:szCs w:val="21"/>
          <w:lang w:val="vi-VN"/>
        </w:rPr>
        <w:t xml:space="preserve">Cuối cùng, sự thành công của lộ trình này sẽ phụ thuộc vào sự cam kết mạnh mẽ, đồng lòng và nỗ lực bền bỉ từ tất cả các bên liên quan. Từ phía doanh nghiệp, chúng tôi sẵn sàng đầu tư nguồn lực, chia sẻ kinh nghiệm quý báu và công nghệ tiên tiến. Chúng tôi kêu gọi nhà trường (đặc biệt là </w:t>
      </w:r>
      <w:r w:rsidRPr="004421FD">
        <w:rPr>
          <w:rFonts w:ascii="Times New Roman" w:hAnsi="Times New Roman" w:cs="Times New Roman"/>
          <w:b/>
          <w:bCs/>
          <w:spacing w:val="-4"/>
          <w:w w:val="98"/>
          <w:sz w:val="21"/>
          <w:szCs w:val="21"/>
          <w:lang w:val="vi-VN"/>
        </w:rPr>
        <w:t>CDLTT</w:t>
      </w:r>
      <w:r w:rsidRPr="004421FD">
        <w:rPr>
          <w:rFonts w:ascii="Times New Roman" w:hAnsi="Times New Roman" w:cs="Times New Roman"/>
          <w:bCs/>
          <w:spacing w:val="-4"/>
          <w:w w:val="98"/>
          <w:sz w:val="21"/>
          <w:szCs w:val="21"/>
          <w:lang w:val="vi-VN"/>
        </w:rPr>
        <w:t>) chủ động hơn nữa trong việc mở cửa, kiến tạo các cơ chế hợp tác thực chất và hiệu quả. Đồng thời, các Bộ, Ban, Ngành liên quan cần khẩn trương ban hành các chính sách hỗ trợ và khuyến khích cụ thể, tạo hành lang pháp lý thuận lợi. Chỉ khi có sự đồng bộ và cộng hưởng này, chúng ta mới có thể xây dựng một nguồn nhân lực thực sự chất lượng cao, là tài sản quý giá nhất, đảm bảo sự phát triển bùng nổ và bền vững của doanh nghiệp cũng như nền kinh tế Việt Nam trong thời kỳ chuyển đổi số.</w:t>
      </w:r>
    </w:p>
    <w:p w14:paraId="10F9CDAF" w14:textId="6C5FBC18" w:rsidR="0057777C" w:rsidRPr="004421FD" w:rsidRDefault="00117602" w:rsidP="00117602">
      <w:pPr>
        <w:spacing w:before="70" w:after="76" w:line="240" w:lineRule="auto"/>
        <w:ind w:right="-2"/>
        <w:rPr>
          <w:rFonts w:ascii="Times New Roman" w:hAnsi="Times New Roman" w:cs="Times New Roman"/>
          <w:bCs/>
          <w:spacing w:val="-4"/>
          <w:w w:val="98"/>
          <w:sz w:val="21"/>
          <w:szCs w:val="21"/>
          <w:lang w:val="vi-VN"/>
        </w:rPr>
      </w:pPr>
      <w:r>
        <w:rPr>
          <w:rFonts w:ascii="Times New Roman" w:hAnsi="Times New Roman" w:cs="Times New Roman"/>
          <w:b/>
          <w:bCs/>
          <w:spacing w:val="-4"/>
          <w:w w:val="98"/>
          <w:sz w:val="21"/>
          <w:szCs w:val="21"/>
          <w:lang w:val="vi-VN"/>
        </w:rPr>
        <w:t>Tài liệu tham khảo</w:t>
      </w:r>
      <w:bookmarkStart w:id="3" w:name="_GoBack"/>
      <w:bookmarkEnd w:id="3"/>
    </w:p>
    <w:p w14:paraId="5A547BEE" w14:textId="77777777" w:rsidR="0057777C" w:rsidRPr="004421FD" w:rsidRDefault="0057777C" w:rsidP="00117602">
      <w:pPr>
        <w:spacing w:before="70" w:after="76" w:line="240" w:lineRule="auto"/>
        <w:ind w:left="567" w:right="-2" w:hanging="567"/>
        <w:jc w:val="both"/>
        <w:rPr>
          <w:rFonts w:ascii="Times New Roman" w:hAnsi="Times New Roman" w:cs="Times New Roman"/>
          <w:bCs/>
          <w:spacing w:val="-4"/>
          <w:w w:val="98"/>
          <w:sz w:val="21"/>
          <w:szCs w:val="21"/>
          <w:lang w:val="vi-VN"/>
        </w:rPr>
      </w:pPr>
      <w:r w:rsidRPr="004421FD">
        <w:rPr>
          <w:rFonts w:ascii="Times New Roman" w:hAnsi="Times New Roman" w:cs="Times New Roman"/>
          <w:bCs/>
          <w:spacing w:val="-4"/>
          <w:w w:val="98"/>
          <w:sz w:val="21"/>
          <w:szCs w:val="21"/>
          <w:lang w:val="vi-VN"/>
        </w:rPr>
        <w:t xml:space="preserve">Bộ Lao động – Thương binh và Xã hội (2020). </w:t>
      </w:r>
      <w:r w:rsidRPr="004421FD">
        <w:rPr>
          <w:rFonts w:ascii="Times New Roman" w:hAnsi="Times New Roman" w:cs="Times New Roman"/>
          <w:bCs/>
          <w:i/>
          <w:iCs/>
          <w:spacing w:val="-4"/>
          <w:w w:val="98"/>
          <w:sz w:val="21"/>
          <w:szCs w:val="21"/>
          <w:lang w:val="vi-VN"/>
        </w:rPr>
        <w:t>Thông tư số 09/2020/TT-BLĐTBXH ngày 06 tháng 4 năm 2020 quy định chuẩn năng lực của nhà giáo giáo dục nghề nghiệp</w:t>
      </w:r>
      <w:r w:rsidRPr="004421FD">
        <w:rPr>
          <w:rFonts w:ascii="Times New Roman" w:hAnsi="Times New Roman" w:cs="Times New Roman"/>
          <w:bCs/>
          <w:spacing w:val="-4"/>
          <w:w w:val="98"/>
          <w:sz w:val="21"/>
          <w:szCs w:val="21"/>
          <w:lang w:val="vi-VN"/>
        </w:rPr>
        <w:t>. Hà Nội: Bộ Lao động – Thương binh và Xã hội.</w:t>
      </w:r>
    </w:p>
    <w:p w14:paraId="76232CA1" w14:textId="77777777" w:rsidR="0057777C" w:rsidRPr="004421FD" w:rsidRDefault="0057777C" w:rsidP="00117602">
      <w:pPr>
        <w:spacing w:before="70" w:after="76" w:line="240" w:lineRule="auto"/>
        <w:ind w:left="567" w:right="-2" w:hanging="567"/>
        <w:jc w:val="both"/>
        <w:rPr>
          <w:rFonts w:ascii="Times New Roman" w:hAnsi="Times New Roman" w:cs="Times New Roman"/>
          <w:bCs/>
          <w:spacing w:val="-4"/>
          <w:w w:val="98"/>
          <w:sz w:val="21"/>
          <w:szCs w:val="21"/>
          <w:lang w:val="vi-VN"/>
        </w:rPr>
      </w:pPr>
      <w:r w:rsidRPr="004421FD">
        <w:rPr>
          <w:rFonts w:ascii="Times New Roman" w:hAnsi="Times New Roman" w:cs="Times New Roman"/>
          <w:bCs/>
          <w:spacing w:val="-4"/>
          <w:w w:val="98"/>
          <w:sz w:val="21"/>
          <w:szCs w:val="21"/>
          <w:lang w:val="vi-VN"/>
        </w:rPr>
        <w:t xml:space="preserve">European Commission (2012). </w:t>
      </w:r>
      <w:r w:rsidRPr="004421FD">
        <w:rPr>
          <w:rFonts w:ascii="Times New Roman" w:hAnsi="Times New Roman" w:cs="Times New Roman"/>
          <w:bCs/>
          <w:i/>
          <w:iCs/>
          <w:spacing w:val="-4"/>
          <w:w w:val="98"/>
          <w:sz w:val="21"/>
          <w:szCs w:val="21"/>
          <w:lang w:val="vi-VN"/>
        </w:rPr>
        <w:t>A guide to writing learning outcomes</w:t>
      </w:r>
      <w:r w:rsidRPr="004421FD">
        <w:rPr>
          <w:rFonts w:ascii="Times New Roman" w:hAnsi="Times New Roman" w:cs="Times New Roman"/>
          <w:bCs/>
          <w:spacing w:val="-4"/>
          <w:w w:val="98"/>
          <w:sz w:val="21"/>
          <w:szCs w:val="21"/>
          <w:lang w:val="vi-VN"/>
        </w:rPr>
        <w:t>. Luxembourg: Publications Office of the European Union.</w:t>
      </w:r>
    </w:p>
    <w:p w14:paraId="3E740E28" w14:textId="77777777" w:rsidR="0057777C" w:rsidRPr="004421FD" w:rsidRDefault="0057777C" w:rsidP="00117602">
      <w:pPr>
        <w:spacing w:before="70" w:after="76" w:line="240" w:lineRule="auto"/>
        <w:ind w:left="567" w:right="-2" w:hanging="567"/>
        <w:jc w:val="both"/>
        <w:rPr>
          <w:rFonts w:ascii="Times New Roman" w:hAnsi="Times New Roman" w:cs="Times New Roman"/>
          <w:bCs/>
          <w:spacing w:val="-4"/>
          <w:w w:val="98"/>
          <w:sz w:val="21"/>
          <w:szCs w:val="21"/>
          <w:lang w:val="vi-VN"/>
        </w:rPr>
      </w:pPr>
      <w:r w:rsidRPr="004421FD">
        <w:rPr>
          <w:rFonts w:ascii="Times New Roman" w:hAnsi="Times New Roman" w:cs="Times New Roman"/>
          <w:bCs/>
          <w:spacing w:val="-4"/>
          <w:w w:val="98"/>
          <w:sz w:val="21"/>
          <w:szCs w:val="21"/>
          <w:lang w:val="vi-VN"/>
        </w:rPr>
        <w:t xml:space="preserve">Killen, R. (2007). </w:t>
      </w:r>
      <w:r w:rsidRPr="004421FD">
        <w:rPr>
          <w:rFonts w:ascii="Times New Roman" w:hAnsi="Times New Roman" w:cs="Times New Roman"/>
          <w:bCs/>
          <w:i/>
          <w:iCs/>
          <w:spacing w:val="-4"/>
          <w:w w:val="98"/>
          <w:sz w:val="21"/>
          <w:szCs w:val="21"/>
          <w:lang w:val="vi-VN"/>
        </w:rPr>
        <w:t>Effective Teaching Strategies: From Theory to Practice</w:t>
      </w:r>
      <w:r w:rsidRPr="004421FD">
        <w:rPr>
          <w:rFonts w:ascii="Times New Roman" w:hAnsi="Times New Roman" w:cs="Times New Roman"/>
          <w:bCs/>
          <w:spacing w:val="-4"/>
          <w:w w:val="98"/>
          <w:sz w:val="21"/>
          <w:szCs w:val="21"/>
          <w:lang w:val="vi-VN"/>
        </w:rPr>
        <w:t xml:space="preserve"> (4th ed.). South Melbourne, Vic.: Thomson Learning.</w:t>
      </w:r>
    </w:p>
    <w:p w14:paraId="054FDD24" w14:textId="77777777" w:rsidR="0057777C" w:rsidRPr="004421FD" w:rsidRDefault="0057777C" w:rsidP="00117602">
      <w:pPr>
        <w:spacing w:before="70" w:after="76" w:line="240" w:lineRule="auto"/>
        <w:ind w:left="567" w:right="-2" w:hanging="567"/>
        <w:jc w:val="both"/>
        <w:rPr>
          <w:rFonts w:ascii="Times New Roman" w:hAnsi="Times New Roman" w:cs="Times New Roman"/>
          <w:bCs/>
          <w:spacing w:val="-4"/>
          <w:w w:val="98"/>
          <w:sz w:val="21"/>
          <w:szCs w:val="21"/>
          <w:lang w:val="vi-VN"/>
        </w:rPr>
      </w:pPr>
      <w:r w:rsidRPr="004421FD">
        <w:rPr>
          <w:rFonts w:ascii="Times New Roman" w:hAnsi="Times New Roman" w:cs="Times New Roman"/>
          <w:bCs/>
          <w:spacing w:val="-4"/>
          <w:w w:val="98"/>
          <w:sz w:val="21"/>
          <w:szCs w:val="21"/>
          <w:lang w:val="vi-VN"/>
        </w:rPr>
        <w:t xml:space="preserve">Nguyễn Văn Hùng (2021). </w:t>
      </w:r>
      <w:r w:rsidRPr="004421FD">
        <w:rPr>
          <w:rFonts w:ascii="Times New Roman" w:hAnsi="Times New Roman" w:cs="Times New Roman"/>
          <w:bCs/>
          <w:i/>
          <w:iCs/>
          <w:spacing w:val="-4"/>
          <w:w w:val="98"/>
          <w:sz w:val="21"/>
          <w:szCs w:val="21"/>
          <w:lang w:val="vi-VN"/>
        </w:rPr>
        <w:t>Tiếp cận năng lực trong giáo dục nghề nghiệp: Lý luận và thực tiễn</w:t>
      </w:r>
      <w:r w:rsidRPr="004421FD">
        <w:rPr>
          <w:rFonts w:ascii="Times New Roman" w:hAnsi="Times New Roman" w:cs="Times New Roman"/>
          <w:bCs/>
          <w:spacing w:val="-4"/>
          <w:w w:val="98"/>
          <w:sz w:val="21"/>
          <w:szCs w:val="21"/>
          <w:lang w:val="vi-VN"/>
        </w:rPr>
        <w:t>. Tạp chí Giáo dục Nghề nghiệp, (Số/kỳ và trang cụ thể nếu có).</w:t>
      </w:r>
    </w:p>
    <w:p w14:paraId="63E361ED" w14:textId="77777777" w:rsidR="0057777C" w:rsidRPr="004421FD" w:rsidRDefault="0057777C" w:rsidP="00117602">
      <w:pPr>
        <w:spacing w:before="70" w:after="76" w:line="240" w:lineRule="auto"/>
        <w:ind w:left="567" w:right="-2" w:hanging="567"/>
        <w:jc w:val="both"/>
        <w:rPr>
          <w:rFonts w:ascii="Times New Roman" w:hAnsi="Times New Roman" w:cs="Times New Roman"/>
          <w:bCs/>
          <w:spacing w:val="-4"/>
          <w:w w:val="98"/>
          <w:sz w:val="21"/>
          <w:szCs w:val="21"/>
          <w:lang w:val="vi-VN"/>
        </w:rPr>
      </w:pPr>
      <w:r w:rsidRPr="004421FD">
        <w:rPr>
          <w:rFonts w:ascii="Times New Roman" w:hAnsi="Times New Roman" w:cs="Times New Roman"/>
          <w:bCs/>
          <w:spacing w:val="-4"/>
          <w:w w:val="98"/>
          <w:sz w:val="21"/>
          <w:szCs w:val="21"/>
          <w:lang w:val="vi-VN"/>
        </w:rPr>
        <w:t>Quyết định số 1982/QĐ-TTg ngày 18/10/2016 của Thủ tướng Chính phủ về việc ban hành Khung trình độ quốc gia Việt Nam.</w:t>
      </w:r>
    </w:p>
    <w:p w14:paraId="2530B59D" w14:textId="77777777" w:rsidR="0057777C" w:rsidRPr="004421FD" w:rsidRDefault="0057777C" w:rsidP="00117602">
      <w:pPr>
        <w:spacing w:before="70" w:after="76" w:line="240" w:lineRule="auto"/>
        <w:ind w:right="-2"/>
        <w:jc w:val="both"/>
        <w:rPr>
          <w:rFonts w:ascii="Times New Roman" w:hAnsi="Times New Roman" w:cs="Times New Roman"/>
          <w:bCs/>
          <w:spacing w:val="-4"/>
          <w:w w:val="98"/>
          <w:sz w:val="21"/>
          <w:szCs w:val="21"/>
          <w:lang w:val="vi-VN"/>
        </w:rPr>
      </w:pPr>
      <w:r w:rsidRPr="004421FD">
        <w:rPr>
          <w:rFonts w:ascii="Times New Roman" w:hAnsi="Times New Roman" w:cs="Times New Roman"/>
          <w:bCs/>
          <w:spacing w:val="-4"/>
          <w:w w:val="98"/>
          <w:sz w:val="21"/>
          <w:szCs w:val="21"/>
          <w:lang w:val="vi-VN"/>
        </w:rPr>
        <w:t xml:space="preserve">Schwab, K. (2017). </w:t>
      </w:r>
      <w:r w:rsidRPr="004421FD">
        <w:rPr>
          <w:rFonts w:ascii="Times New Roman" w:hAnsi="Times New Roman" w:cs="Times New Roman"/>
          <w:bCs/>
          <w:i/>
          <w:iCs/>
          <w:spacing w:val="-4"/>
          <w:w w:val="98"/>
          <w:sz w:val="21"/>
          <w:szCs w:val="21"/>
          <w:lang w:val="vi-VN"/>
        </w:rPr>
        <w:t>The Fourth Industrial Revolution</w:t>
      </w:r>
      <w:r w:rsidRPr="004421FD">
        <w:rPr>
          <w:rFonts w:ascii="Times New Roman" w:hAnsi="Times New Roman" w:cs="Times New Roman"/>
          <w:bCs/>
          <w:spacing w:val="-4"/>
          <w:w w:val="98"/>
          <w:sz w:val="21"/>
          <w:szCs w:val="21"/>
          <w:lang w:val="vi-VN"/>
        </w:rPr>
        <w:t>. New York: Crown Business.</w:t>
      </w:r>
    </w:p>
    <w:p w14:paraId="58B40CD1" w14:textId="77777777" w:rsidR="0057777C" w:rsidRPr="004421FD" w:rsidRDefault="0057777C" w:rsidP="00117602">
      <w:pPr>
        <w:spacing w:before="70" w:after="76" w:line="240" w:lineRule="auto"/>
        <w:ind w:right="-2"/>
        <w:jc w:val="both"/>
        <w:rPr>
          <w:rFonts w:ascii="Times New Roman" w:hAnsi="Times New Roman" w:cs="Times New Roman"/>
          <w:bCs/>
          <w:spacing w:val="-4"/>
          <w:w w:val="98"/>
          <w:sz w:val="21"/>
          <w:szCs w:val="21"/>
          <w:lang w:val="vi-VN"/>
        </w:rPr>
      </w:pPr>
      <w:r w:rsidRPr="004421FD">
        <w:rPr>
          <w:rFonts w:ascii="Times New Roman" w:hAnsi="Times New Roman" w:cs="Times New Roman"/>
          <w:bCs/>
          <w:spacing w:val="-4"/>
          <w:w w:val="98"/>
          <w:sz w:val="21"/>
          <w:szCs w:val="21"/>
          <w:lang w:val="vi-VN"/>
        </w:rPr>
        <w:t xml:space="preserve">Trần Thị Thu Hương (2023). </w:t>
      </w:r>
      <w:r w:rsidRPr="004421FD">
        <w:rPr>
          <w:rFonts w:ascii="Times New Roman" w:hAnsi="Times New Roman" w:cs="Times New Roman"/>
          <w:bCs/>
          <w:i/>
          <w:iCs/>
          <w:spacing w:val="-4"/>
          <w:w w:val="98"/>
          <w:sz w:val="21"/>
          <w:szCs w:val="21"/>
          <w:lang w:val="vi-VN"/>
        </w:rPr>
        <w:t>Đổi mới giáo dục nghề nghiệp trong thời kỳ chuyển đổi số</w:t>
      </w:r>
      <w:r w:rsidRPr="004421FD">
        <w:rPr>
          <w:rFonts w:ascii="Times New Roman" w:hAnsi="Times New Roman" w:cs="Times New Roman"/>
          <w:bCs/>
          <w:spacing w:val="-4"/>
          <w:w w:val="98"/>
          <w:sz w:val="21"/>
          <w:szCs w:val="21"/>
          <w:lang w:val="vi-VN"/>
        </w:rPr>
        <w:t>. Hà Nội: NXB Giáo dục.</w:t>
      </w:r>
    </w:p>
    <w:p w14:paraId="0E5CA464" w14:textId="77777777" w:rsidR="0057777C" w:rsidRPr="004421FD" w:rsidRDefault="0057777C" w:rsidP="00117602">
      <w:pPr>
        <w:spacing w:before="70" w:after="76" w:line="240" w:lineRule="auto"/>
        <w:ind w:left="567" w:right="-2" w:hanging="567"/>
        <w:jc w:val="both"/>
        <w:rPr>
          <w:rFonts w:ascii="Times New Roman" w:hAnsi="Times New Roman" w:cs="Times New Roman"/>
          <w:bCs/>
          <w:spacing w:val="-4"/>
          <w:w w:val="98"/>
          <w:sz w:val="21"/>
          <w:szCs w:val="21"/>
          <w:lang w:val="vi-VN"/>
        </w:rPr>
      </w:pPr>
      <w:r w:rsidRPr="004421FD">
        <w:rPr>
          <w:rFonts w:ascii="Times New Roman" w:hAnsi="Times New Roman" w:cs="Times New Roman"/>
          <w:bCs/>
          <w:spacing w:val="-4"/>
          <w:w w:val="98"/>
          <w:sz w:val="21"/>
          <w:szCs w:val="21"/>
          <w:lang w:val="vi-VN"/>
        </w:rPr>
        <w:t xml:space="preserve">UNESCO (2022). </w:t>
      </w:r>
      <w:r w:rsidRPr="004421FD">
        <w:rPr>
          <w:rFonts w:ascii="Times New Roman" w:hAnsi="Times New Roman" w:cs="Times New Roman"/>
          <w:bCs/>
          <w:i/>
          <w:iCs/>
          <w:spacing w:val="-4"/>
          <w:w w:val="98"/>
          <w:sz w:val="21"/>
          <w:szCs w:val="21"/>
          <w:lang w:val="vi-VN"/>
        </w:rPr>
        <w:t>Reimagining our futures together: A new social contract for education</w:t>
      </w:r>
      <w:r w:rsidRPr="004421FD">
        <w:rPr>
          <w:rFonts w:ascii="Times New Roman" w:hAnsi="Times New Roman" w:cs="Times New Roman"/>
          <w:bCs/>
          <w:spacing w:val="-4"/>
          <w:w w:val="98"/>
          <w:sz w:val="21"/>
          <w:szCs w:val="21"/>
          <w:lang w:val="vi-VN"/>
        </w:rPr>
        <w:t>. Paris: UNESCO Publishing.</w:t>
      </w:r>
    </w:p>
    <w:p w14:paraId="131B4A7A" w14:textId="77777777" w:rsidR="0057777C" w:rsidRPr="004421FD" w:rsidRDefault="0057777C" w:rsidP="00117602">
      <w:pPr>
        <w:spacing w:before="70" w:after="76" w:line="240" w:lineRule="auto"/>
        <w:ind w:right="-2"/>
        <w:jc w:val="both"/>
        <w:rPr>
          <w:rFonts w:ascii="Times New Roman" w:hAnsi="Times New Roman" w:cs="Times New Roman"/>
          <w:bCs/>
          <w:spacing w:val="-4"/>
          <w:w w:val="98"/>
          <w:sz w:val="21"/>
          <w:szCs w:val="21"/>
          <w:lang w:val="vi-VN"/>
        </w:rPr>
      </w:pPr>
      <w:r w:rsidRPr="004421FD">
        <w:rPr>
          <w:rFonts w:ascii="Times New Roman" w:hAnsi="Times New Roman" w:cs="Times New Roman"/>
          <w:bCs/>
          <w:spacing w:val="-4"/>
          <w:w w:val="98"/>
          <w:sz w:val="21"/>
          <w:szCs w:val="21"/>
          <w:lang w:val="vi-VN"/>
        </w:rPr>
        <w:t xml:space="preserve">World Economic Forum (2023). </w:t>
      </w:r>
      <w:r w:rsidRPr="004421FD">
        <w:rPr>
          <w:rFonts w:ascii="Times New Roman" w:hAnsi="Times New Roman" w:cs="Times New Roman"/>
          <w:bCs/>
          <w:i/>
          <w:iCs/>
          <w:spacing w:val="-4"/>
          <w:w w:val="98"/>
          <w:sz w:val="21"/>
          <w:szCs w:val="21"/>
          <w:lang w:val="vi-VN"/>
        </w:rPr>
        <w:t>The Future of Jobs Report 2023</w:t>
      </w:r>
      <w:r w:rsidRPr="004421FD">
        <w:rPr>
          <w:rFonts w:ascii="Times New Roman" w:hAnsi="Times New Roman" w:cs="Times New Roman"/>
          <w:bCs/>
          <w:spacing w:val="-4"/>
          <w:w w:val="98"/>
          <w:sz w:val="21"/>
          <w:szCs w:val="21"/>
          <w:lang w:val="vi-VN"/>
        </w:rPr>
        <w:t>. Geneva: World Economic Forum.</w:t>
      </w:r>
    </w:p>
    <w:p w14:paraId="49AB0B10" w14:textId="77777777" w:rsidR="000A7D9E" w:rsidRPr="004421FD" w:rsidRDefault="000A7D9E" w:rsidP="00117602">
      <w:pPr>
        <w:spacing w:before="70" w:after="76" w:line="240" w:lineRule="auto"/>
        <w:ind w:right="-2"/>
        <w:jc w:val="both"/>
        <w:rPr>
          <w:rFonts w:ascii="Times New Roman" w:hAnsi="Times New Roman" w:cs="Times New Roman"/>
          <w:bCs/>
          <w:spacing w:val="-4"/>
          <w:w w:val="98"/>
          <w:sz w:val="21"/>
          <w:szCs w:val="21"/>
        </w:rPr>
      </w:pPr>
    </w:p>
    <w:p w14:paraId="57589E8D" w14:textId="77777777" w:rsidR="000A7D9E" w:rsidRPr="004421FD" w:rsidRDefault="000A7D9E" w:rsidP="00DC0D42">
      <w:pPr>
        <w:spacing w:before="70" w:after="76" w:line="240" w:lineRule="auto"/>
        <w:ind w:left="1417" w:right="1417"/>
        <w:jc w:val="both"/>
        <w:rPr>
          <w:rFonts w:ascii="Times New Roman" w:hAnsi="Times New Roman" w:cs="Times New Roman"/>
          <w:bCs/>
          <w:spacing w:val="-4"/>
          <w:w w:val="98"/>
          <w:sz w:val="21"/>
          <w:szCs w:val="21"/>
        </w:rPr>
      </w:pPr>
    </w:p>
    <w:p w14:paraId="10F2F657" w14:textId="77777777" w:rsidR="002144B3" w:rsidRPr="004421FD" w:rsidRDefault="002144B3" w:rsidP="00DC0D42">
      <w:pPr>
        <w:spacing w:before="70" w:after="76" w:line="240" w:lineRule="auto"/>
        <w:ind w:left="1417" w:right="1417"/>
        <w:jc w:val="center"/>
        <w:rPr>
          <w:rFonts w:ascii="Times New Roman" w:hAnsi="Times New Roman" w:cs="Times New Roman"/>
          <w:b/>
          <w:spacing w:val="-4"/>
          <w:w w:val="98"/>
          <w:sz w:val="21"/>
          <w:szCs w:val="21"/>
        </w:rPr>
      </w:pPr>
      <w:r w:rsidRPr="004421FD">
        <w:rPr>
          <w:rFonts w:ascii="Times New Roman" w:hAnsi="Times New Roman" w:cs="Times New Roman"/>
          <w:b/>
          <w:spacing w:val="-4"/>
          <w:w w:val="98"/>
          <w:sz w:val="21"/>
          <w:szCs w:val="21"/>
        </w:rPr>
        <w:br/>
      </w:r>
    </w:p>
    <w:bookmarkEnd w:id="0"/>
    <w:bookmarkEnd w:id="1"/>
    <w:bookmarkEnd w:id="2"/>
    <w:p w14:paraId="006DE88F" w14:textId="3A6DF7B6" w:rsidR="002144B3" w:rsidRPr="004421FD" w:rsidRDefault="002144B3" w:rsidP="00DC0D42">
      <w:pPr>
        <w:spacing w:before="70" w:after="76"/>
        <w:ind w:left="1417" w:right="1417"/>
        <w:rPr>
          <w:rFonts w:ascii="Times New Roman" w:hAnsi="Times New Roman" w:cs="Times New Roman"/>
          <w:b/>
          <w:spacing w:val="-4"/>
          <w:w w:val="98"/>
          <w:sz w:val="21"/>
          <w:szCs w:val="21"/>
        </w:rPr>
      </w:pPr>
    </w:p>
    <w:sectPr w:rsidR="002144B3" w:rsidRPr="004421FD" w:rsidSect="004421FD">
      <w:headerReference w:type="even" r:id="rId8"/>
      <w:headerReference w:type="default" r:id="rId9"/>
      <w:footerReference w:type="even" r:id="rId10"/>
      <w:footerReference w:type="default" r:id="rId11"/>
      <w:headerReference w:type="first" r:id="rId12"/>
      <w:footerReference w:type="first" r:id="rId13"/>
      <w:pgSz w:w="11907" w:h="16840" w:code="9"/>
      <w:pgMar w:top="1985" w:right="1418" w:bottom="2155" w:left="1418" w:header="1418" w:footer="1418" w:gutter="284"/>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C0655" w14:textId="77777777" w:rsidR="0058208C" w:rsidRDefault="0058208C" w:rsidP="00B93300">
      <w:pPr>
        <w:spacing w:after="0" w:line="240" w:lineRule="auto"/>
      </w:pPr>
      <w:r>
        <w:separator/>
      </w:r>
    </w:p>
  </w:endnote>
  <w:endnote w:type="continuationSeparator" w:id="0">
    <w:p w14:paraId="7FDE0F9B" w14:textId="77777777" w:rsidR="0058208C" w:rsidRDefault="0058208C"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8BC27" w14:textId="77777777" w:rsidR="004421FD" w:rsidRDefault="004421F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240B5F1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117602">
          <w:rPr>
            <w:rFonts w:ascii="Times New Roman" w:hAnsi="Times New Roman" w:cs="Times New Roman"/>
            <w:noProof/>
          </w:rPr>
          <w:t>8</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BE541" w14:textId="77777777" w:rsidR="004421FD" w:rsidRDefault="004421F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0584A" w14:textId="77777777" w:rsidR="0058208C" w:rsidRDefault="0058208C" w:rsidP="00B93300">
      <w:pPr>
        <w:spacing w:after="0" w:line="240" w:lineRule="auto"/>
      </w:pPr>
      <w:r>
        <w:separator/>
      </w:r>
    </w:p>
  </w:footnote>
  <w:footnote w:type="continuationSeparator" w:id="0">
    <w:p w14:paraId="33BF8423" w14:textId="77777777" w:rsidR="0058208C" w:rsidRDefault="0058208C"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B167D" w14:textId="77777777" w:rsidR="004421FD" w:rsidRDefault="004421F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084"/>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4DE3C468"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19B2E1A9" w:rsidR="00B93300" w:rsidRPr="00B93300" w:rsidRDefault="001F6A24"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 th</w:t>
          </w:r>
          <w:r w:rsidRPr="001F6A24">
            <w:rPr>
              <w:rFonts w:ascii="Arial" w:eastAsia="Times New Roman" w:hAnsi="Arial" w:cs="Arial"/>
              <w:bCs/>
              <w:w w:val="85"/>
              <w:sz w:val="18"/>
              <w:szCs w:val="24"/>
            </w:rPr>
            <w:t>ảo</w:t>
          </w:r>
          <w:r>
            <w:rPr>
              <w:rFonts w:ascii="Arial" w:eastAsia="Times New Roman" w:hAnsi="Arial" w:cs="Arial"/>
              <w:bCs/>
              <w:w w:val="85"/>
              <w:sz w:val="18"/>
              <w:szCs w:val="24"/>
            </w:rPr>
            <w:t xml:space="preserve"> khoa h</w:t>
          </w:r>
          <w:r w:rsidRPr="001F6A24">
            <w:rPr>
              <w:rFonts w:ascii="Arial" w:eastAsia="Times New Roman" w:hAnsi="Arial" w:cs="Arial"/>
              <w:bCs/>
              <w:w w:val="85"/>
              <w:sz w:val="18"/>
              <w:szCs w:val="24"/>
            </w:rPr>
            <w:t>ọ</w:t>
          </w:r>
          <w:r>
            <w:rPr>
              <w:rFonts w:ascii="Arial" w:eastAsia="Times New Roman" w:hAnsi="Arial" w:cs="Arial"/>
              <w:bCs/>
              <w:w w:val="85"/>
              <w:sz w:val="18"/>
              <w:szCs w:val="24"/>
            </w:rPr>
            <w:t>c</w:t>
          </w:r>
          <w:r w:rsidR="00347B2D">
            <w:rPr>
              <w:rFonts w:ascii="Arial" w:eastAsia="Times New Roman" w:hAnsi="Arial" w:cs="Arial"/>
              <w:bCs/>
              <w:w w:val="85"/>
              <w:sz w:val="18"/>
              <w:szCs w:val="24"/>
            </w:rPr>
            <w:t xml:space="preserve"> 202</w:t>
          </w:r>
          <w:r w:rsidR="00A80C8F">
            <w:rPr>
              <w:rFonts w:ascii="Arial" w:eastAsia="Times New Roman" w:hAnsi="Arial" w:cs="Arial"/>
              <w:bCs/>
              <w:w w:val="85"/>
              <w:sz w:val="18"/>
              <w:szCs w:val="24"/>
            </w:rPr>
            <w:t>5</w:t>
          </w:r>
        </w:p>
      </w:tc>
    </w:tr>
  </w:tbl>
  <w:p w14:paraId="123E0B49" w14:textId="34F7FA5B" w:rsidR="00B93300" w:rsidRDefault="00B9330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8F681" w14:textId="77777777" w:rsidR="004421FD" w:rsidRDefault="004421F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AD4"/>
    <w:multiLevelType w:val="multilevel"/>
    <w:tmpl w:val="2F4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05832"/>
    <w:multiLevelType w:val="multilevel"/>
    <w:tmpl w:val="79367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80AC1"/>
    <w:multiLevelType w:val="multilevel"/>
    <w:tmpl w:val="940030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306EFE"/>
    <w:multiLevelType w:val="hybridMultilevel"/>
    <w:tmpl w:val="BC0A5846"/>
    <w:lvl w:ilvl="0" w:tplc="046AB344">
      <w:start w:val="1"/>
      <w:numFmt w:val="bullet"/>
      <w:lvlText w:val="-"/>
      <w:lvlJc w:val="left"/>
      <w:pPr>
        <w:ind w:left="1800" w:hanging="360"/>
      </w:pPr>
      <w:rPr>
        <w:rFonts w:ascii="Times New Roman" w:eastAsiaTheme="minorHAnsi"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4" w15:restartNumberingAfterBreak="0">
    <w:nsid w:val="1F582FAC"/>
    <w:multiLevelType w:val="hybridMultilevel"/>
    <w:tmpl w:val="292CEA68"/>
    <w:lvl w:ilvl="0" w:tplc="042A000F">
      <w:start w:val="1"/>
      <w:numFmt w:val="decimal"/>
      <w:lvlText w:val="%1."/>
      <w:lvlJc w:val="left"/>
      <w:pPr>
        <w:ind w:left="2160" w:hanging="360"/>
      </w:pPr>
    </w:lvl>
    <w:lvl w:ilvl="1" w:tplc="042A0019" w:tentative="1">
      <w:start w:val="1"/>
      <w:numFmt w:val="lowerLetter"/>
      <w:lvlText w:val="%2."/>
      <w:lvlJc w:val="left"/>
      <w:pPr>
        <w:ind w:left="2880" w:hanging="360"/>
      </w:pPr>
    </w:lvl>
    <w:lvl w:ilvl="2" w:tplc="042A001B" w:tentative="1">
      <w:start w:val="1"/>
      <w:numFmt w:val="lowerRoman"/>
      <w:lvlText w:val="%3."/>
      <w:lvlJc w:val="right"/>
      <w:pPr>
        <w:ind w:left="3600" w:hanging="180"/>
      </w:pPr>
    </w:lvl>
    <w:lvl w:ilvl="3" w:tplc="042A000F" w:tentative="1">
      <w:start w:val="1"/>
      <w:numFmt w:val="decimal"/>
      <w:lvlText w:val="%4."/>
      <w:lvlJc w:val="left"/>
      <w:pPr>
        <w:ind w:left="4320" w:hanging="360"/>
      </w:pPr>
    </w:lvl>
    <w:lvl w:ilvl="4" w:tplc="042A0019" w:tentative="1">
      <w:start w:val="1"/>
      <w:numFmt w:val="lowerLetter"/>
      <w:lvlText w:val="%5."/>
      <w:lvlJc w:val="left"/>
      <w:pPr>
        <w:ind w:left="5040" w:hanging="360"/>
      </w:pPr>
    </w:lvl>
    <w:lvl w:ilvl="5" w:tplc="042A001B" w:tentative="1">
      <w:start w:val="1"/>
      <w:numFmt w:val="lowerRoman"/>
      <w:lvlText w:val="%6."/>
      <w:lvlJc w:val="right"/>
      <w:pPr>
        <w:ind w:left="5760" w:hanging="180"/>
      </w:pPr>
    </w:lvl>
    <w:lvl w:ilvl="6" w:tplc="042A000F" w:tentative="1">
      <w:start w:val="1"/>
      <w:numFmt w:val="decimal"/>
      <w:lvlText w:val="%7."/>
      <w:lvlJc w:val="left"/>
      <w:pPr>
        <w:ind w:left="6480" w:hanging="360"/>
      </w:pPr>
    </w:lvl>
    <w:lvl w:ilvl="7" w:tplc="042A0019" w:tentative="1">
      <w:start w:val="1"/>
      <w:numFmt w:val="lowerLetter"/>
      <w:lvlText w:val="%8."/>
      <w:lvlJc w:val="left"/>
      <w:pPr>
        <w:ind w:left="7200" w:hanging="360"/>
      </w:pPr>
    </w:lvl>
    <w:lvl w:ilvl="8" w:tplc="042A001B" w:tentative="1">
      <w:start w:val="1"/>
      <w:numFmt w:val="lowerRoman"/>
      <w:lvlText w:val="%9."/>
      <w:lvlJc w:val="right"/>
      <w:pPr>
        <w:ind w:left="7920" w:hanging="180"/>
      </w:pPr>
    </w:lvl>
  </w:abstractNum>
  <w:abstractNum w:abstractNumId="5"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6" w15:restartNumberingAfterBreak="0">
    <w:nsid w:val="28417547"/>
    <w:multiLevelType w:val="hybridMultilevel"/>
    <w:tmpl w:val="B22A7C8C"/>
    <w:lvl w:ilvl="0" w:tplc="89A28194">
      <w:start w:val="1"/>
      <w:numFmt w:val="lowerLetter"/>
      <w:lvlText w:val="%1."/>
      <w:lvlJc w:val="left"/>
      <w:pPr>
        <w:ind w:left="1800" w:hanging="360"/>
      </w:pPr>
      <w:rPr>
        <w:rFonts w:hint="default"/>
        <w:b/>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7" w15:restartNumberingAfterBreak="0">
    <w:nsid w:val="377D7464"/>
    <w:multiLevelType w:val="multilevel"/>
    <w:tmpl w:val="C0B47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4601EA"/>
    <w:multiLevelType w:val="multilevel"/>
    <w:tmpl w:val="21065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733EB7"/>
    <w:multiLevelType w:val="multilevel"/>
    <w:tmpl w:val="5D227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F37C7E"/>
    <w:multiLevelType w:val="hybridMultilevel"/>
    <w:tmpl w:val="EB5CF196"/>
    <w:lvl w:ilvl="0" w:tplc="3D28AF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10780"/>
    <w:multiLevelType w:val="multilevel"/>
    <w:tmpl w:val="D11A4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297376"/>
    <w:multiLevelType w:val="hybridMultilevel"/>
    <w:tmpl w:val="E000E30E"/>
    <w:lvl w:ilvl="0" w:tplc="B50625F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644471A"/>
    <w:multiLevelType w:val="hybridMultilevel"/>
    <w:tmpl w:val="22187368"/>
    <w:lvl w:ilvl="0" w:tplc="73E45032">
      <w:start w:val="2"/>
      <w:numFmt w:val="bullet"/>
      <w:lvlText w:val=""/>
      <w:lvlJc w:val="left"/>
      <w:pPr>
        <w:ind w:left="1080" w:hanging="360"/>
      </w:pPr>
      <w:rPr>
        <w:rFonts w:ascii="Symbol" w:eastAsiaTheme="minorHAnsi" w:hAnsi="Symbol" w:cs="Times New Roman" w:hint="default"/>
        <w:b/>
        <w:w w:val="9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CE92905"/>
    <w:multiLevelType w:val="multilevel"/>
    <w:tmpl w:val="D10A0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9669A8"/>
    <w:multiLevelType w:val="multilevel"/>
    <w:tmpl w:val="AFF4B7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lowerLetter"/>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435664"/>
    <w:multiLevelType w:val="multilevel"/>
    <w:tmpl w:val="F68CE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8B45DC3"/>
    <w:multiLevelType w:val="multilevel"/>
    <w:tmpl w:val="86D07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1E379C"/>
    <w:multiLevelType w:val="hybridMultilevel"/>
    <w:tmpl w:val="703897F4"/>
    <w:lvl w:ilvl="0" w:tplc="3D52067E">
      <w:start w:val="1"/>
      <w:numFmt w:val="lowerLetter"/>
      <w:lvlText w:val="%1."/>
      <w:lvlJc w:val="left"/>
      <w:pPr>
        <w:ind w:left="2520" w:hanging="360"/>
      </w:pPr>
      <w:rPr>
        <w:rFonts w:hint="default"/>
        <w:b/>
      </w:rPr>
    </w:lvl>
    <w:lvl w:ilvl="1" w:tplc="042A0019" w:tentative="1">
      <w:start w:val="1"/>
      <w:numFmt w:val="lowerLetter"/>
      <w:lvlText w:val="%2."/>
      <w:lvlJc w:val="left"/>
      <w:pPr>
        <w:ind w:left="3240" w:hanging="360"/>
      </w:pPr>
    </w:lvl>
    <w:lvl w:ilvl="2" w:tplc="042A001B" w:tentative="1">
      <w:start w:val="1"/>
      <w:numFmt w:val="lowerRoman"/>
      <w:lvlText w:val="%3."/>
      <w:lvlJc w:val="right"/>
      <w:pPr>
        <w:ind w:left="3960" w:hanging="180"/>
      </w:pPr>
    </w:lvl>
    <w:lvl w:ilvl="3" w:tplc="042A000F" w:tentative="1">
      <w:start w:val="1"/>
      <w:numFmt w:val="decimal"/>
      <w:lvlText w:val="%4."/>
      <w:lvlJc w:val="left"/>
      <w:pPr>
        <w:ind w:left="4680" w:hanging="360"/>
      </w:pPr>
    </w:lvl>
    <w:lvl w:ilvl="4" w:tplc="042A0019" w:tentative="1">
      <w:start w:val="1"/>
      <w:numFmt w:val="lowerLetter"/>
      <w:lvlText w:val="%5."/>
      <w:lvlJc w:val="left"/>
      <w:pPr>
        <w:ind w:left="5400" w:hanging="360"/>
      </w:pPr>
    </w:lvl>
    <w:lvl w:ilvl="5" w:tplc="042A001B" w:tentative="1">
      <w:start w:val="1"/>
      <w:numFmt w:val="lowerRoman"/>
      <w:lvlText w:val="%6."/>
      <w:lvlJc w:val="right"/>
      <w:pPr>
        <w:ind w:left="6120" w:hanging="180"/>
      </w:pPr>
    </w:lvl>
    <w:lvl w:ilvl="6" w:tplc="042A000F" w:tentative="1">
      <w:start w:val="1"/>
      <w:numFmt w:val="decimal"/>
      <w:lvlText w:val="%7."/>
      <w:lvlJc w:val="left"/>
      <w:pPr>
        <w:ind w:left="6840" w:hanging="360"/>
      </w:pPr>
    </w:lvl>
    <w:lvl w:ilvl="7" w:tplc="042A0019" w:tentative="1">
      <w:start w:val="1"/>
      <w:numFmt w:val="lowerLetter"/>
      <w:lvlText w:val="%8."/>
      <w:lvlJc w:val="left"/>
      <w:pPr>
        <w:ind w:left="7560" w:hanging="360"/>
      </w:pPr>
    </w:lvl>
    <w:lvl w:ilvl="8" w:tplc="042A001B" w:tentative="1">
      <w:start w:val="1"/>
      <w:numFmt w:val="lowerRoman"/>
      <w:lvlText w:val="%9."/>
      <w:lvlJc w:val="right"/>
      <w:pPr>
        <w:ind w:left="8280" w:hanging="180"/>
      </w:pPr>
    </w:lvl>
  </w:abstractNum>
  <w:abstractNum w:abstractNumId="19" w15:restartNumberingAfterBreak="0">
    <w:nsid w:val="7D447E90"/>
    <w:multiLevelType w:val="hybridMultilevel"/>
    <w:tmpl w:val="E244CCA2"/>
    <w:lvl w:ilvl="0" w:tplc="A59CBD48">
      <w:start w:val="2"/>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5"/>
    <w:lvlOverride w:ilvl="0">
      <w:startOverride w:val="1"/>
    </w:lvlOverride>
  </w:num>
  <w:num w:numId="3">
    <w:abstractNumId w:val="0"/>
  </w:num>
  <w:num w:numId="4">
    <w:abstractNumId w:val="10"/>
  </w:num>
  <w:num w:numId="5">
    <w:abstractNumId w:val="13"/>
  </w:num>
  <w:num w:numId="6">
    <w:abstractNumId w:val="19"/>
  </w:num>
  <w:num w:numId="7">
    <w:abstractNumId w:val="12"/>
  </w:num>
  <w:num w:numId="8">
    <w:abstractNumId w:val="7"/>
  </w:num>
  <w:num w:numId="9">
    <w:abstractNumId w:val="15"/>
  </w:num>
  <w:num w:numId="10">
    <w:abstractNumId w:val="4"/>
  </w:num>
  <w:num w:numId="11">
    <w:abstractNumId w:val="6"/>
  </w:num>
  <w:num w:numId="12">
    <w:abstractNumId w:val="18"/>
  </w:num>
  <w:num w:numId="13">
    <w:abstractNumId w:val="3"/>
  </w:num>
  <w:num w:numId="14">
    <w:abstractNumId w:val="9"/>
  </w:num>
  <w:num w:numId="15">
    <w:abstractNumId w:val="11"/>
  </w:num>
  <w:num w:numId="16">
    <w:abstractNumId w:val="1"/>
  </w:num>
  <w:num w:numId="17">
    <w:abstractNumId w:val="17"/>
  </w:num>
  <w:num w:numId="18">
    <w:abstractNumId w:val="2"/>
  </w:num>
  <w:num w:numId="19">
    <w:abstractNumId w:val="14"/>
  </w:num>
  <w:num w:numId="20">
    <w:abstractNumId w:val="1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0C1F"/>
    <w:rsid w:val="00002AAE"/>
    <w:rsid w:val="00006D37"/>
    <w:rsid w:val="000169D3"/>
    <w:rsid w:val="0002145C"/>
    <w:rsid w:val="00030316"/>
    <w:rsid w:val="000546F4"/>
    <w:rsid w:val="000667CA"/>
    <w:rsid w:val="0006781E"/>
    <w:rsid w:val="000702E2"/>
    <w:rsid w:val="00090E2C"/>
    <w:rsid w:val="00096DE8"/>
    <w:rsid w:val="000A38C3"/>
    <w:rsid w:val="000A6560"/>
    <w:rsid w:val="000A7D9E"/>
    <w:rsid w:val="000B252A"/>
    <w:rsid w:val="000B5DA4"/>
    <w:rsid w:val="000C1844"/>
    <w:rsid w:val="000D78EC"/>
    <w:rsid w:val="00100C16"/>
    <w:rsid w:val="00101704"/>
    <w:rsid w:val="001115B9"/>
    <w:rsid w:val="00111671"/>
    <w:rsid w:val="00112EE9"/>
    <w:rsid w:val="00117602"/>
    <w:rsid w:val="00120037"/>
    <w:rsid w:val="00120CE9"/>
    <w:rsid w:val="00140CD7"/>
    <w:rsid w:val="00173EA4"/>
    <w:rsid w:val="00182D28"/>
    <w:rsid w:val="00194B6C"/>
    <w:rsid w:val="0019731A"/>
    <w:rsid w:val="001A3FCF"/>
    <w:rsid w:val="001A7262"/>
    <w:rsid w:val="001B188B"/>
    <w:rsid w:val="001C2717"/>
    <w:rsid w:val="001C4E0D"/>
    <w:rsid w:val="001D4BF1"/>
    <w:rsid w:val="001D599D"/>
    <w:rsid w:val="001F1EF7"/>
    <w:rsid w:val="001F6A24"/>
    <w:rsid w:val="00202F9F"/>
    <w:rsid w:val="002052A3"/>
    <w:rsid w:val="002144B3"/>
    <w:rsid w:val="00216E37"/>
    <w:rsid w:val="0021765F"/>
    <w:rsid w:val="00220141"/>
    <w:rsid w:val="002210B9"/>
    <w:rsid w:val="002374A1"/>
    <w:rsid w:val="00253F9C"/>
    <w:rsid w:val="002720A0"/>
    <w:rsid w:val="00291F77"/>
    <w:rsid w:val="00295441"/>
    <w:rsid w:val="002A4053"/>
    <w:rsid w:val="002A4816"/>
    <w:rsid w:val="002A706B"/>
    <w:rsid w:val="002B31F6"/>
    <w:rsid w:val="002C46D2"/>
    <w:rsid w:val="002D0008"/>
    <w:rsid w:val="002D08CD"/>
    <w:rsid w:val="002D49D3"/>
    <w:rsid w:val="002D7932"/>
    <w:rsid w:val="002E4A6E"/>
    <w:rsid w:val="002E5A71"/>
    <w:rsid w:val="002E725D"/>
    <w:rsid w:val="00312C85"/>
    <w:rsid w:val="00315553"/>
    <w:rsid w:val="0032180B"/>
    <w:rsid w:val="0032317E"/>
    <w:rsid w:val="003259A9"/>
    <w:rsid w:val="003338E3"/>
    <w:rsid w:val="00347B2D"/>
    <w:rsid w:val="0036168C"/>
    <w:rsid w:val="00366D63"/>
    <w:rsid w:val="00377B49"/>
    <w:rsid w:val="00383C32"/>
    <w:rsid w:val="003D0C4C"/>
    <w:rsid w:val="003E0449"/>
    <w:rsid w:val="003E2EB6"/>
    <w:rsid w:val="003E45E8"/>
    <w:rsid w:val="003E53F4"/>
    <w:rsid w:val="003F339E"/>
    <w:rsid w:val="003F4299"/>
    <w:rsid w:val="003F7599"/>
    <w:rsid w:val="004051DD"/>
    <w:rsid w:val="00411E8E"/>
    <w:rsid w:val="004231E8"/>
    <w:rsid w:val="00425C62"/>
    <w:rsid w:val="004327BF"/>
    <w:rsid w:val="004369B6"/>
    <w:rsid w:val="00436FEF"/>
    <w:rsid w:val="004421FD"/>
    <w:rsid w:val="00444A68"/>
    <w:rsid w:val="004807B2"/>
    <w:rsid w:val="00490271"/>
    <w:rsid w:val="00491436"/>
    <w:rsid w:val="00491DB6"/>
    <w:rsid w:val="004A0AEA"/>
    <w:rsid w:val="004B005D"/>
    <w:rsid w:val="004B3EC2"/>
    <w:rsid w:val="004B512E"/>
    <w:rsid w:val="004D3352"/>
    <w:rsid w:val="004D661B"/>
    <w:rsid w:val="004E7804"/>
    <w:rsid w:val="004F2693"/>
    <w:rsid w:val="004F48F4"/>
    <w:rsid w:val="00507BFA"/>
    <w:rsid w:val="005214EE"/>
    <w:rsid w:val="0052247A"/>
    <w:rsid w:val="0052499E"/>
    <w:rsid w:val="00536217"/>
    <w:rsid w:val="005569B9"/>
    <w:rsid w:val="00563C55"/>
    <w:rsid w:val="00574A7F"/>
    <w:rsid w:val="0057777C"/>
    <w:rsid w:val="0058208C"/>
    <w:rsid w:val="00583A17"/>
    <w:rsid w:val="00584611"/>
    <w:rsid w:val="00587E9A"/>
    <w:rsid w:val="00590C56"/>
    <w:rsid w:val="005B40FF"/>
    <w:rsid w:val="005D3A88"/>
    <w:rsid w:val="005D7646"/>
    <w:rsid w:val="005E29CE"/>
    <w:rsid w:val="005F5D1E"/>
    <w:rsid w:val="006010DC"/>
    <w:rsid w:val="006124A3"/>
    <w:rsid w:val="00615916"/>
    <w:rsid w:val="00626C63"/>
    <w:rsid w:val="0063251A"/>
    <w:rsid w:val="00646B74"/>
    <w:rsid w:val="00654B15"/>
    <w:rsid w:val="00655093"/>
    <w:rsid w:val="00655E53"/>
    <w:rsid w:val="006563AB"/>
    <w:rsid w:val="00662F2C"/>
    <w:rsid w:val="006649F9"/>
    <w:rsid w:val="00675072"/>
    <w:rsid w:val="006A227A"/>
    <w:rsid w:val="006A2440"/>
    <w:rsid w:val="006B09FA"/>
    <w:rsid w:val="006B0C98"/>
    <w:rsid w:val="006B7949"/>
    <w:rsid w:val="006C0A54"/>
    <w:rsid w:val="006C3395"/>
    <w:rsid w:val="006E0AA1"/>
    <w:rsid w:val="006E6964"/>
    <w:rsid w:val="006F5C57"/>
    <w:rsid w:val="007017A2"/>
    <w:rsid w:val="007048A6"/>
    <w:rsid w:val="00711728"/>
    <w:rsid w:val="007165E2"/>
    <w:rsid w:val="00717E07"/>
    <w:rsid w:val="00720095"/>
    <w:rsid w:val="0072395F"/>
    <w:rsid w:val="00723E49"/>
    <w:rsid w:val="0072694B"/>
    <w:rsid w:val="007278A2"/>
    <w:rsid w:val="0074716A"/>
    <w:rsid w:val="007471BA"/>
    <w:rsid w:val="00757D67"/>
    <w:rsid w:val="00760915"/>
    <w:rsid w:val="00767BE7"/>
    <w:rsid w:val="007712F3"/>
    <w:rsid w:val="00787F31"/>
    <w:rsid w:val="007A3ED6"/>
    <w:rsid w:val="007B3644"/>
    <w:rsid w:val="007D2709"/>
    <w:rsid w:val="007D4FC9"/>
    <w:rsid w:val="007E3259"/>
    <w:rsid w:val="007E48FB"/>
    <w:rsid w:val="007E7D9F"/>
    <w:rsid w:val="00805012"/>
    <w:rsid w:val="008137CB"/>
    <w:rsid w:val="00813E45"/>
    <w:rsid w:val="0081733D"/>
    <w:rsid w:val="00821FD3"/>
    <w:rsid w:val="008278D3"/>
    <w:rsid w:val="00842453"/>
    <w:rsid w:val="00846902"/>
    <w:rsid w:val="008544A2"/>
    <w:rsid w:val="00862C30"/>
    <w:rsid w:val="00871050"/>
    <w:rsid w:val="0087399A"/>
    <w:rsid w:val="00882FC4"/>
    <w:rsid w:val="00883ADB"/>
    <w:rsid w:val="008C60F3"/>
    <w:rsid w:val="008D3550"/>
    <w:rsid w:val="008E2201"/>
    <w:rsid w:val="008F19D9"/>
    <w:rsid w:val="008F2C1E"/>
    <w:rsid w:val="008F412C"/>
    <w:rsid w:val="009004A3"/>
    <w:rsid w:val="00902708"/>
    <w:rsid w:val="009038DD"/>
    <w:rsid w:val="0090451E"/>
    <w:rsid w:val="00910639"/>
    <w:rsid w:val="009225AE"/>
    <w:rsid w:val="009271F9"/>
    <w:rsid w:val="00937563"/>
    <w:rsid w:val="00944999"/>
    <w:rsid w:val="0095001B"/>
    <w:rsid w:val="00954499"/>
    <w:rsid w:val="009564B0"/>
    <w:rsid w:val="00974357"/>
    <w:rsid w:val="00984FD5"/>
    <w:rsid w:val="0098533E"/>
    <w:rsid w:val="00985886"/>
    <w:rsid w:val="0098640F"/>
    <w:rsid w:val="0098776C"/>
    <w:rsid w:val="009C0009"/>
    <w:rsid w:val="009D39A0"/>
    <w:rsid w:val="009E2D8B"/>
    <w:rsid w:val="009E3CA5"/>
    <w:rsid w:val="009F7E01"/>
    <w:rsid w:val="00A04D58"/>
    <w:rsid w:val="00A34FC0"/>
    <w:rsid w:val="00A4377D"/>
    <w:rsid w:val="00A77DAA"/>
    <w:rsid w:val="00A80C8F"/>
    <w:rsid w:val="00A81195"/>
    <w:rsid w:val="00A850DC"/>
    <w:rsid w:val="00A91BCF"/>
    <w:rsid w:val="00A96CE6"/>
    <w:rsid w:val="00A9736D"/>
    <w:rsid w:val="00AA6AFB"/>
    <w:rsid w:val="00AB383E"/>
    <w:rsid w:val="00AB422E"/>
    <w:rsid w:val="00AC0136"/>
    <w:rsid w:val="00AC5F3D"/>
    <w:rsid w:val="00AD6DC1"/>
    <w:rsid w:val="00AE06E4"/>
    <w:rsid w:val="00AF035D"/>
    <w:rsid w:val="00AF0D72"/>
    <w:rsid w:val="00AF790D"/>
    <w:rsid w:val="00B01259"/>
    <w:rsid w:val="00B0706E"/>
    <w:rsid w:val="00B26D0E"/>
    <w:rsid w:val="00B45A2F"/>
    <w:rsid w:val="00B5290F"/>
    <w:rsid w:val="00B6781C"/>
    <w:rsid w:val="00B67EF8"/>
    <w:rsid w:val="00B75080"/>
    <w:rsid w:val="00B853BE"/>
    <w:rsid w:val="00B909D5"/>
    <w:rsid w:val="00B93300"/>
    <w:rsid w:val="00B94D05"/>
    <w:rsid w:val="00B95DB8"/>
    <w:rsid w:val="00BA4432"/>
    <w:rsid w:val="00BA52F2"/>
    <w:rsid w:val="00BA568F"/>
    <w:rsid w:val="00BC33C9"/>
    <w:rsid w:val="00BD2953"/>
    <w:rsid w:val="00BE17E9"/>
    <w:rsid w:val="00BE1EF2"/>
    <w:rsid w:val="00BF3C15"/>
    <w:rsid w:val="00C018FD"/>
    <w:rsid w:val="00C06F49"/>
    <w:rsid w:val="00C12412"/>
    <w:rsid w:val="00C124A5"/>
    <w:rsid w:val="00C1584D"/>
    <w:rsid w:val="00C17237"/>
    <w:rsid w:val="00C23CCC"/>
    <w:rsid w:val="00C42CE8"/>
    <w:rsid w:val="00C50B7E"/>
    <w:rsid w:val="00C935D8"/>
    <w:rsid w:val="00C96E11"/>
    <w:rsid w:val="00CB2A05"/>
    <w:rsid w:val="00CB5110"/>
    <w:rsid w:val="00CE0FE6"/>
    <w:rsid w:val="00CE5C9B"/>
    <w:rsid w:val="00CF2596"/>
    <w:rsid w:val="00CF776B"/>
    <w:rsid w:val="00D02056"/>
    <w:rsid w:val="00D1146E"/>
    <w:rsid w:val="00D17515"/>
    <w:rsid w:val="00D236E7"/>
    <w:rsid w:val="00D24227"/>
    <w:rsid w:val="00D4117E"/>
    <w:rsid w:val="00D46A0E"/>
    <w:rsid w:val="00D5312F"/>
    <w:rsid w:val="00D63C68"/>
    <w:rsid w:val="00D86463"/>
    <w:rsid w:val="00D87C9E"/>
    <w:rsid w:val="00D87E7D"/>
    <w:rsid w:val="00D90D19"/>
    <w:rsid w:val="00D97EE4"/>
    <w:rsid w:val="00DA7C2D"/>
    <w:rsid w:val="00DB00B9"/>
    <w:rsid w:val="00DB2930"/>
    <w:rsid w:val="00DB4187"/>
    <w:rsid w:val="00DC0D42"/>
    <w:rsid w:val="00DC62D1"/>
    <w:rsid w:val="00DC63C9"/>
    <w:rsid w:val="00DE7726"/>
    <w:rsid w:val="00DF316D"/>
    <w:rsid w:val="00DF384F"/>
    <w:rsid w:val="00E05724"/>
    <w:rsid w:val="00E11841"/>
    <w:rsid w:val="00E12A35"/>
    <w:rsid w:val="00E1532A"/>
    <w:rsid w:val="00E157FE"/>
    <w:rsid w:val="00E17993"/>
    <w:rsid w:val="00E31ACF"/>
    <w:rsid w:val="00E33AAD"/>
    <w:rsid w:val="00E43FFE"/>
    <w:rsid w:val="00E472C4"/>
    <w:rsid w:val="00E47FF3"/>
    <w:rsid w:val="00E65C88"/>
    <w:rsid w:val="00E66FB0"/>
    <w:rsid w:val="00E72174"/>
    <w:rsid w:val="00E72575"/>
    <w:rsid w:val="00E75D76"/>
    <w:rsid w:val="00E8025E"/>
    <w:rsid w:val="00E9622F"/>
    <w:rsid w:val="00EA0096"/>
    <w:rsid w:val="00EA558C"/>
    <w:rsid w:val="00EB0670"/>
    <w:rsid w:val="00EB5148"/>
    <w:rsid w:val="00EB771F"/>
    <w:rsid w:val="00EC2543"/>
    <w:rsid w:val="00EE6472"/>
    <w:rsid w:val="00EE65C9"/>
    <w:rsid w:val="00EE6A62"/>
    <w:rsid w:val="00EE7F2E"/>
    <w:rsid w:val="00F21BA9"/>
    <w:rsid w:val="00F25259"/>
    <w:rsid w:val="00F26FA8"/>
    <w:rsid w:val="00F338CE"/>
    <w:rsid w:val="00F407DE"/>
    <w:rsid w:val="00F5489D"/>
    <w:rsid w:val="00F6006A"/>
    <w:rsid w:val="00F64ADF"/>
    <w:rsid w:val="00F6576D"/>
    <w:rsid w:val="00F65D9D"/>
    <w:rsid w:val="00F97089"/>
    <w:rsid w:val="00F97ECF"/>
    <w:rsid w:val="00FA6229"/>
    <w:rsid w:val="00FA64CA"/>
    <w:rsid w:val="00FB0570"/>
    <w:rsid w:val="00FB5864"/>
    <w:rsid w:val="00FC1684"/>
    <w:rsid w:val="00FC4BAC"/>
    <w:rsid w:val="00FC6EDE"/>
    <w:rsid w:val="00FD12A8"/>
    <w:rsid w:val="00FE491F"/>
    <w:rsid w:val="00FE7CB3"/>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66896714-5568-4D04-B932-439C18ED0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C68"/>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customStyle="1" w:styleId="UnresolvedMention1">
    <w:name w:val="Unresolved Mention1"/>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semiHidden/>
    <w:unhideWhenUsed/>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 w:type="paragraph" w:styleId="HTMLPreformatted">
    <w:name w:val="HTML Preformatted"/>
    <w:basedOn w:val="Normal"/>
    <w:link w:val="HTMLPreformattedChar"/>
    <w:uiPriority w:val="99"/>
    <w:unhideWhenUsed/>
    <w:rsid w:val="00C93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935D8"/>
    <w:rPr>
      <w:rFonts w:ascii="Courier New" w:eastAsia="Times New Roman" w:hAnsi="Courier New" w:cs="Courier New"/>
      <w:sz w:val="20"/>
      <w:szCs w:val="20"/>
    </w:rPr>
  </w:style>
  <w:style w:type="character" w:customStyle="1" w:styleId="y2iqfc">
    <w:name w:val="y2iqfc"/>
    <w:basedOn w:val="DefaultParagraphFont"/>
    <w:rsid w:val="00C935D8"/>
  </w:style>
  <w:style w:type="numbering" w:customStyle="1" w:styleId="DanhsachHintai1">
    <w:name w:val="Danh sách Hiện tại1"/>
    <w:uiPriority w:val="99"/>
    <w:rsid w:val="00EE6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2711">
      <w:bodyDiv w:val="1"/>
      <w:marLeft w:val="0"/>
      <w:marRight w:val="0"/>
      <w:marTop w:val="0"/>
      <w:marBottom w:val="0"/>
      <w:divBdr>
        <w:top w:val="none" w:sz="0" w:space="0" w:color="auto"/>
        <w:left w:val="none" w:sz="0" w:space="0" w:color="auto"/>
        <w:bottom w:val="none" w:sz="0" w:space="0" w:color="auto"/>
        <w:right w:val="none" w:sz="0" w:space="0" w:color="auto"/>
      </w:divBdr>
      <w:divsChild>
        <w:div w:id="971060745">
          <w:marLeft w:val="0"/>
          <w:marRight w:val="0"/>
          <w:marTop w:val="0"/>
          <w:marBottom w:val="0"/>
          <w:divBdr>
            <w:top w:val="none" w:sz="0" w:space="0" w:color="auto"/>
            <w:left w:val="none" w:sz="0" w:space="0" w:color="auto"/>
            <w:bottom w:val="none" w:sz="0" w:space="0" w:color="auto"/>
            <w:right w:val="none" w:sz="0" w:space="0" w:color="auto"/>
          </w:divBdr>
          <w:divsChild>
            <w:div w:id="40685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140083085">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153954350">
      <w:bodyDiv w:val="1"/>
      <w:marLeft w:val="0"/>
      <w:marRight w:val="0"/>
      <w:marTop w:val="0"/>
      <w:marBottom w:val="0"/>
      <w:divBdr>
        <w:top w:val="none" w:sz="0" w:space="0" w:color="auto"/>
        <w:left w:val="none" w:sz="0" w:space="0" w:color="auto"/>
        <w:bottom w:val="none" w:sz="0" w:space="0" w:color="auto"/>
        <w:right w:val="none" w:sz="0" w:space="0" w:color="auto"/>
      </w:divBdr>
    </w:div>
    <w:div w:id="204146456">
      <w:bodyDiv w:val="1"/>
      <w:marLeft w:val="0"/>
      <w:marRight w:val="0"/>
      <w:marTop w:val="0"/>
      <w:marBottom w:val="0"/>
      <w:divBdr>
        <w:top w:val="none" w:sz="0" w:space="0" w:color="auto"/>
        <w:left w:val="none" w:sz="0" w:space="0" w:color="auto"/>
        <w:bottom w:val="none" w:sz="0" w:space="0" w:color="auto"/>
        <w:right w:val="none" w:sz="0" w:space="0" w:color="auto"/>
      </w:divBdr>
    </w:div>
    <w:div w:id="342782139">
      <w:bodyDiv w:val="1"/>
      <w:marLeft w:val="0"/>
      <w:marRight w:val="0"/>
      <w:marTop w:val="0"/>
      <w:marBottom w:val="0"/>
      <w:divBdr>
        <w:top w:val="none" w:sz="0" w:space="0" w:color="auto"/>
        <w:left w:val="none" w:sz="0" w:space="0" w:color="auto"/>
        <w:bottom w:val="none" w:sz="0" w:space="0" w:color="auto"/>
        <w:right w:val="none" w:sz="0" w:space="0" w:color="auto"/>
      </w:divBdr>
    </w:div>
    <w:div w:id="422339411">
      <w:bodyDiv w:val="1"/>
      <w:marLeft w:val="0"/>
      <w:marRight w:val="0"/>
      <w:marTop w:val="0"/>
      <w:marBottom w:val="0"/>
      <w:divBdr>
        <w:top w:val="none" w:sz="0" w:space="0" w:color="auto"/>
        <w:left w:val="none" w:sz="0" w:space="0" w:color="auto"/>
        <w:bottom w:val="none" w:sz="0" w:space="0" w:color="auto"/>
        <w:right w:val="none" w:sz="0" w:space="0" w:color="auto"/>
      </w:divBdr>
    </w:div>
    <w:div w:id="495877141">
      <w:bodyDiv w:val="1"/>
      <w:marLeft w:val="0"/>
      <w:marRight w:val="0"/>
      <w:marTop w:val="0"/>
      <w:marBottom w:val="0"/>
      <w:divBdr>
        <w:top w:val="none" w:sz="0" w:space="0" w:color="auto"/>
        <w:left w:val="none" w:sz="0" w:space="0" w:color="auto"/>
        <w:bottom w:val="none" w:sz="0" w:space="0" w:color="auto"/>
        <w:right w:val="none" w:sz="0" w:space="0" w:color="auto"/>
      </w:divBdr>
    </w:div>
    <w:div w:id="661860178">
      <w:bodyDiv w:val="1"/>
      <w:marLeft w:val="0"/>
      <w:marRight w:val="0"/>
      <w:marTop w:val="0"/>
      <w:marBottom w:val="0"/>
      <w:divBdr>
        <w:top w:val="none" w:sz="0" w:space="0" w:color="auto"/>
        <w:left w:val="none" w:sz="0" w:space="0" w:color="auto"/>
        <w:bottom w:val="none" w:sz="0" w:space="0" w:color="auto"/>
        <w:right w:val="none" w:sz="0" w:space="0" w:color="auto"/>
      </w:divBdr>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756637528">
      <w:bodyDiv w:val="1"/>
      <w:marLeft w:val="0"/>
      <w:marRight w:val="0"/>
      <w:marTop w:val="0"/>
      <w:marBottom w:val="0"/>
      <w:divBdr>
        <w:top w:val="none" w:sz="0" w:space="0" w:color="auto"/>
        <w:left w:val="none" w:sz="0" w:space="0" w:color="auto"/>
        <w:bottom w:val="none" w:sz="0" w:space="0" w:color="auto"/>
        <w:right w:val="none" w:sz="0" w:space="0" w:color="auto"/>
      </w:divBdr>
    </w:div>
    <w:div w:id="790905579">
      <w:bodyDiv w:val="1"/>
      <w:marLeft w:val="0"/>
      <w:marRight w:val="0"/>
      <w:marTop w:val="0"/>
      <w:marBottom w:val="0"/>
      <w:divBdr>
        <w:top w:val="none" w:sz="0" w:space="0" w:color="auto"/>
        <w:left w:val="none" w:sz="0" w:space="0" w:color="auto"/>
        <w:bottom w:val="none" w:sz="0" w:space="0" w:color="auto"/>
        <w:right w:val="none" w:sz="0" w:space="0" w:color="auto"/>
      </w:divBdr>
    </w:div>
    <w:div w:id="1205217107">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391268621">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587378739">
      <w:bodyDiv w:val="1"/>
      <w:marLeft w:val="0"/>
      <w:marRight w:val="0"/>
      <w:marTop w:val="0"/>
      <w:marBottom w:val="0"/>
      <w:divBdr>
        <w:top w:val="none" w:sz="0" w:space="0" w:color="auto"/>
        <w:left w:val="none" w:sz="0" w:space="0" w:color="auto"/>
        <w:bottom w:val="none" w:sz="0" w:space="0" w:color="auto"/>
        <w:right w:val="none" w:sz="0" w:space="0" w:color="auto"/>
      </w:divBdr>
    </w:div>
    <w:div w:id="1628970145">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718696530">
      <w:bodyDiv w:val="1"/>
      <w:marLeft w:val="0"/>
      <w:marRight w:val="0"/>
      <w:marTop w:val="0"/>
      <w:marBottom w:val="0"/>
      <w:divBdr>
        <w:top w:val="none" w:sz="0" w:space="0" w:color="auto"/>
        <w:left w:val="none" w:sz="0" w:space="0" w:color="auto"/>
        <w:bottom w:val="none" w:sz="0" w:space="0" w:color="auto"/>
        <w:right w:val="none" w:sz="0" w:space="0" w:color="auto"/>
      </w:divBdr>
    </w:div>
    <w:div w:id="1734354273">
      <w:bodyDiv w:val="1"/>
      <w:marLeft w:val="0"/>
      <w:marRight w:val="0"/>
      <w:marTop w:val="0"/>
      <w:marBottom w:val="0"/>
      <w:divBdr>
        <w:top w:val="none" w:sz="0" w:space="0" w:color="auto"/>
        <w:left w:val="none" w:sz="0" w:space="0" w:color="auto"/>
        <w:bottom w:val="none" w:sz="0" w:space="0" w:color="auto"/>
        <w:right w:val="none" w:sz="0" w:space="0" w:color="auto"/>
      </w:divBdr>
    </w:div>
    <w:div w:id="1747414170">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 w:id="1851992828">
      <w:bodyDiv w:val="1"/>
      <w:marLeft w:val="0"/>
      <w:marRight w:val="0"/>
      <w:marTop w:val="0"/>
      <w:marBottom w:val="0"/>
      <w:divBdr>
        <w:top w:val="none" w:sz="0" w:space="0" w:color="auto"/>
        <w:left w:val="none" w:sz="0" w:space="0" w:color="auto"/>
        <w:bottom w:val="none" w:sz="0" w:space="0" w:color="auto"/>
        <w:right w:val="none" w:sz="0" w:space="0" w:color="auto"/>
      </w:divBdr>
    </w:div>
    <w:div w:id="1900166392">
      <w:bodyDiv w:val="1"/>
      <w:marLeft w:val="0"/>
      <w:marRight w:val="0"/>
      <w:marTop w:val="0"/>
      <w:marBottom w:val="0"/>
      <w:divBdr>
        <w:top w:val="none" w:sz="0" w:space="0" w:color="auto"/>
        <w:left w:val="none" w:sz="0" w:space="0" w:color="auto"/>
        <w:bottom w:val="none" w:sz="0" w:space="0" w:color="auto"/>
        <w:right w:val="none" w:sz="0" w:space="0" w:color="auto"/>
      </w:divBdr>
    </w:div>
    <w:div w:id="1922399984">
      <w:bodyDiv w:val="1"/>
      <w:marLeft w:val="0"/>
      <w:marRight w:val="0"/>
      <w:marTop w:val="0"/>
      <w:marBottom w:val="0"/>
      <w:divBdr>
        <w:top w:val="none" w:sz="0" w:space="0" w:color="auto"/>
        <w:left w:val="none" w:sz="0" w:space="0" w:color="auto"/>
        <w:bottom w:val="none" w:sz="0" w:space="0" w:color="auto"/>
        <w:right w:val="none" w:sz="0" w:space="0" w:color="auto"/>
      </w:divBdr>
    </w:div>
    <w:div w:id="1925994273">
      <w:bodyDiv w:val="1"/>
      <w:marLeft w:val="0"/>
      <w:marRight w:val="0"/>
      <w:marTop w:val="0"/>
      <w:marBottom w:val="0"/>
      <w:divBdr>
        <w:top w:val="none" w:sz="0" w:space="0" w:color="auto"/>
        <w:left w:val="none" w:sz="0" w:space="0" w:color="auto"/>
        <w:bottom w:val="none" w:sz="0" w:space="0" w:color="auto"/>
        <w:right w:val="none" w:sz="0" w:space="0" w:color="auto"/>
      </w:divBdr>
    </w:div>
    <w:div w:id="1976642967">
      <w:bodyDiv w:val="1"/>
      <w:marLeft w:val="0"/>
      <w:marRight w:val="0"/>
      <w:marTop w:val="0"/>
      <w:marBottom w:val="0"/>
      <w:divBdr>
        <w:top w:val="none" w:sz="0" w:space="0" w:color="auto"/>
        <w:left w:val="none" w:sz="0" w:space="0" w:color="auto"/>
        <w:bottom w:val="none" w:sz="0" w:space="0" w:color="auto"/>
        <w:right w:val="none" w:sz="0" w:space="0" w:color="auto"/>
      </w:divBdr>
    </w:div>
    <w:div w:id="1991589310">
      <w:bodyDiv w:val="1"/>
      <w:marLeft w:val="0"/>
      <w:marRight w:val="0"/>
      <w:marTop w:val="0"/>
      <w:marBottom w:val="0"/>
      <w:divBdr>
        <w:top w:val="none" w:sz="0" w:space="0" w:color="auto"/>
        <w:left w:val="none" w:sz="0" w:space="0" w:color="auto"/>
        <w:bottom w:val="none" w:sz="0" w:space="0" w:color="auto"/>
        <w:right w:val="none" w:sz="0" w:space="0" w:color="auto"/>
      </w:divBdr>
    </w:div>
    <w:div w:id="2063284763">
      <w:bodyDiv w:val="1"/>
      <w:marLeft w:val="0"/>
      <w:marRight w:val="0"/>
      <w:marTop w:val="0"/>
      <w:marBottom w:val="0"/>
      <w:divBdr>
        <w:top w:val="none" w:sz="0" w:space="0" w:color="auto"/>
        <w:left w:val="none" w:sz="0" w:space="0" w:color="auto"/>
        <w:bottom w:val="none" w:sz="0" w:space="0" w:color="auto"/>
        <w:right w:val="none" w:sz="0" w:space="0" w:color="auto"/>
      </w:divBdr>
    </w:div>
    <w:div w:id="2123378360">
      <w:bodyDiv w:val="1"/>
      <w:marLeft w:val="0"/>
      <w:marRight w:val="0"/>
      <w:marTop w:val="0"/>
      <w:marBottom w:val="0"/>
      <w:divBdr>
        <w:top w:val="none" w:sz="0" w:space="0" w:color="auto"/>
        <w:left w:val="none" w:sz="0" w:space="0" w:color="auto"/>
        <w:bottom w:val="none" w:sz="0" w:space="0" w:color="auto"/>
        <w:right w:val="none" w:sz="0" w:space="0" w:color="auto"/>
      </w:divBdr>
    </w:div>
    <w:div w:id="214122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0ED20-2105-48BF-B943-8B5510DFE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8</Pages>
  <Words>4067</Words>
  <Characters>23184</Characters>
  <Application>Microsoft Office Word</Application>
  <DocSecurity>0</DocSecurity>
  <Lines>193</Lines>
  <Paragraphs>54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Nhuan</cp:lastModifiedBy>
  <cp:revision>67</cp:revision>
  <cp:lastPrinted>2022-04-07T07:19:00Z</cp:lastPrinted>
  <dcterms:created xsi:type="dcterms:W3CDTF">2025-07-01T17:12:00Z</dcterms:created>
  <dcterms:modified xsi:type="dcterms:W3CDTF">2025-08-14T09:08:00Z</dcterms:modified>
</cp:coreProperties>
</file>